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AE06" w14:textId="4827FADB" w:rsidR="001A3B96" w:rsidRPr="00BE6903" w:rsidRDefault="001A3B96" w:rsidP="001A3B96">
      <w:pPr>
        <w:tabs>
          <w:tab w:val="left" w:pos="8137"/>
        </w:tabs>
        <w:spacing w:before="60" w:after="60" w:line="240" w:lineRule="auto"/>
        <w:jc w:val="center"/>
        <w:rPr>
          <w:rFonts w:eastAsia="Calibri" w:cstheme="minorHAnsi"/>
          <w:b/>
          <w:bCs/>
        </w:rPr>
      </w:pPr>
      <w:r w:rsidRPr="00BE6903">
        <w:rPr>
          <w:rFonts w:eastAsia="Calibri" w:cstheme="minorHAnsi"/>
          <w:b/>
          <w:bCs/>
        </w:rPr>
        <w:t xml:space="preserve">TECHNINĖ SPECIFIKACIJA </w:t>
      </w:r>
    </w:p>
    <w:p w14:paraId="00CEC9EA" w14:textId="77777777" w:rsidR="00AB46A7" w:rsidRPr="00BE6903" w:rsidRDefault="00AB46A7" w:rsidP="00AB46A7">
      <w:pPr>
        <w:pStyle w:val="Pagrindinistekstas"/>
        <w:keepNext/>
        <w:rPr>
          <w:rFonts w:asciiTheme="minorHAnsi" w:hAnsiTheme="minorHAnsi" w:cstheme="minorHAnsi"/>
        </w:rPr>
      </w:pPr>
    </w:p>
    <w:p w14:paraId="77260078" w14:textId="35151FE6" w:rsidR="00EB5698" w:rsidRPr="00BE6903" w:rsidRDefault="00EB5698" w:rsidP="00AA2824">
      <w:pPr>
        <w:numPr>
          <w:ilvl w:val="0"/>
          <w:numId w:val="8"/>
        </w:numPr>
        <w:pBdr>
          <w:top w:val="single" w:sz="8" w:space="1" w:color="auto"/>
          <w:bottom w:val="single" w:sz="8" w:space="1" w:color="auto"/>
        </w:pBdr>
        <w:tabs>
          <w:tab w:val="left" w:pos="284"/>
        </w:tabs>
        <w:spacing w:before="60" w:after="60" w:line="240" w:lineRule="auto"/>
        <w:ind w:left="0" w:firstLine="0"/>
        <w:rPr>
          <w:rFonts w:eastAsia="Calibri" w:cstheme="minorHAnsi"/>
          <w:b/>
        </w:rPr>
      </w:pPr>
      <w:r w:rsidRPr="00BE6903">
        <w:rPr>
          <w:rFonts w:eastAsia="Calibri" w:cstheme="minorHAnsi"/>
          <w:b/>
        </w:rPr>
        <w:t>PIRKIMO OBJEKTAS</w:t>
      </w:r>
      <w:r w:rsidR="001B60ED" w:rsidRPr="00BE6903">
        <w:rPr>
          <w:rFonts w:eastAsia="Calibri" w:cstheme="minorHAnsi"/>
          <w:b/>
        </w:rPr>
        <w:tab/>
      </w:r>
    </w:p>
    <w:p w14:paraId="50721470" w14:textId="002771CD" w:rsidR="0077540C" w:rsidRPr="00BE6903" w:rsidRDefault="00DE1BA4" w:rsidP="00BE6903">
      <w:pPr>
        <w:pStyle w:val="ListParagraph"/>
        <w:spacing w:before="60" w:after="60" w:line="240" w:lineRule="auto"/>
        <w:ind w:left="0"/>
        <w:jc w:val="both"/>
        <w:rPr>
          <w:rFonts w:eastAsia="Calibri" w:cstheme="minorHAnsi"/>
          <w:color w:val="000000" w:themeColor="text1"/>
        </w:rPr>
      </w:pPr>
      <w:r w:rsidRPr="00BE6903">
        <w:rPr>
          <w:rFonts w:cstheme="minorHAnsi"/>
          <w:bCs/>
        </w:rPr>
        <w:t xml:space="preserve">1.1. </w:t>
      </w:r>
      <w:r w:rsidR="00AA2824" w:rsidRPr="00BE6903">
        <w:rPr>
          <w:rFonts w:cstheme="minorHAnsi"/>
          <w:bCs/>
        </w:rPr>
        <w:t>Dujų perdavimo sistemos objektų avarinio remonto (paprastojo arba kapitalinio (atvejais, kai</w:t>
      </w:r>
      <w:r w:rsidRPr="00BE6903">
        <w:rPr>
          <w:rFonts w:cstheme="minorHAnsi"/>
          <w:bCs/>
        </w:rPr>
        <w:t xml:space="preserve"> </w:t>
      </w:r>
      <w:r w:rsidR="00AA2824" w:rsidRPr="00BE6903">
        <w:rPr>
          <w:rFonts w:cstheme="minorHAnsi"/>
          <w:bCs/>
        </w:rPr>
        <w:t xml:space="preserve">nereikalingas statybą leidžiantis dokumentas)) </w:t>
      </w:r>
      <w:r w:rsidR="00AA2824" w:rsidRPr="00BE6903">
        <w:rPr>
          <w:rFonts w:cstheme="minorHAnsi"/>
        </w:rPr>
        <w:t>darbai</w:t>
      </w:r>
      <w:r w:rsidR="00AA2824" w:rsidRPr="00BE6903" w:rsidDel="00C13756">
        <w:rPr>
          <w:rFonts w:cstheme="minorHAnsi"/>
        </w:rPr>
        <w:t xml:space="preserve"> </w:t>
      </w:r>
      <w:r w:rsidR="00AA2824" w:rsidRPr="00BE6903">
        <w:rPr>
          <w:rFonts w:cstheme="minorHAnsi"/>
        </w:rPr>
        <w:t xml:space="preserve">(toliau </w:t>
      </w:r>
      <w:r w:rsidR="007E167F">
        <w:rPr>
          <w:rFonts w:cstheme="minorHAnsi"/>
        </w:rPr>
        <w:t>–</w:t>
      </w:r>
      <w:r w:rsidR="00AA2824" w:rsidRPr="00BE6903">
        <w:rPr>
          <w:rFonts w:cstheme="minorHAnsi"/>
        </w:rPr>
        <w:t xml:space="preserve"> Darbai) yra vykdomi Perkančiojo subjekto magistralini</w:t>
      </w:r>
      <w:r w:rsidR="008A7FF7" w:rsidRPr="00BE6903">
        <w:rPr>
          <w:rFonts w:cstheme="minorHAnsi"/>
        </w:rPr>
        <w:t>ų</w:t>
      </w:r>
      <w:r w:rsidR="00AA2824" w:rsidRPr="00BE6903">
        <w:rPr>
          <w:rFonts w:cstheme="minorHAnsi"/>
        </w:rPr>
        <w:t xml:space="preserve"> dujotieki</w:t>
      </w:r>
      <w:r w:rsidR="008A7FF7" w:rsidRPr="00BE6903">
        <w:rPr>
          <w:rFonts w:cstheme="minorHAnsi"/>
        </w:rPr>
        <w:t>ų vamzdynų</w:t>
      </w:r>
      <w:r w:rsidR="00AA2824" w:rsidRPr="00BE6903">
        <w:rPr>
          <w:rFonts w:cstheme="minorHAnsi"/>
        </w:rPr>
        <w:t xml:space="preserve"> (toliau – MD</w:t>
      </w:r>
      <w:r w:rsidR="008A7FF7" w:rsidRPr="00BE6903">
        <w:rPr>
          <w:rFonts w:cstheme="minorHAnsi"/>
        </w:rPr>
        <w:t>V</w:t>
      </w:r>
      <w:r w:rsidR="00AA2824" w:rsidRPr="00BE6903">
        <w:rPr>
          <w:rFonts w:cstheme="minorHAnsi"/>
        </w:rPr>
        <w:t xml:space="preserve">), kurių darbinis slėgis </w:t>
      </w:r>
      <w:r w:rsidR="005A7D03" w:rsidRPr="00BE6903">
        <w:rPr>
          <w:rFonts w:cstheme="minorHAnsi"/>
        </w:rPr>
        <w:t xml:space="preserve">iki </w:t>
      </w:r>
      <w:r w:rsidR="00AA2824" w:rsidRPr="00BE6903">
        <w:rPr>
          <w:rFonts w:cstheme="minorHAnsi"/>
        </w:rPr>
        <w:t>54 bar, vamzdynų sąlyginis skersmuo DN</w:t>
      </w:r>
      <w:r w:rsidR="00B43E72" w:rsidRPr="00BE6903">
        <w:rPr>
          <w:rFonts w:cstheme="minorHAnsi"/>
        </w:rPr>
        <w:t>5</w:t>
      </w:r>
      <w:r w:rsidR="00966DF4" w:rsidRPr="00BE6903">
        <w:rPr>
          <w:rFonts w:cstheme="minorHAnsi"/>
        </w:rPr>
        <w:t>0</w:t>
      </w:r>
      <w:r w:rsidR="00AA2824" w:rsidRPr="00BE6903">
        <w:rPr>
          <w:rFonts w:cstheme="minorHAnsi"/>
        </w:rPr>
        <w:t xml:space="preserve">-DN1200 mm, dujų skirstymo ar apskaitos </w:t>
      </w:r>
      <w:r w:rsidR="002766C7" w:rsidRPr="00BE6903">
        <w:rPr>
          <w:rFonts w:cstheme="minorHAnsi"/>
        </w:rPr>
        <w:t>(reguliavimo)</w:t>
      </w:r>
      <w:r w:rsidR="00AA2824" w:rsidRPr="00BE6903">
        <w:rPr>
          <w:rFonts w:cstheme="minorHAnsi"/>
        </w:rPr>
        <w:t xml:space="preserve"> stotyse, Panevėžio ar Jauniūnų dujų kompresorių stotyse</w:t>
      </w:r>
      <w:r w:rsidR="14C0C8C3" w:rsidRPr="00BE6903">
        <w:rPr>
          <w:rFonts w:cstheme="minorHAnsi"/>
        </w:rPr>
        <w:t xml:space="preserve"> ir kitose dujų perdavimo sistemos objektuose.</w:t>
      </w:r>
    </w:p>
    <w:p w14:paraId="2AF7621A" w14:textId="656BA22B" w:rsidR="00EB5698" w:rsidRPr="00BE6903" w:rsidRDefault="00EB5698" w:rsidP="0077540C">
      <w:pPr>
        <w:numPr>
          <w:ilvl w:val="0"/>
          <w:numId w:val="8"/>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BE6903">
        <w:rPr>
          <w:rFonts w:eastAsia="Calibri" w:cstheme="minorHAnsi"/>
          <w:b/>
        </w:rPr>
        <w:t>PIRKIMO OBJEKTO APIMTYS / CHARAKTERISTIKA</w:t>
      </w:r>
    </w:p>
    <w:p w14:paraId="304434BA" w14:textId="3E65DB2A" w:rsidR="007C60F6" w:rsidRPr="00BE6903" w:rsidRDefault="007C60F6" w:rsidP="46F69ADD">
      <w:pPr>
        <w:spacing w:after="0" w:line="240" w:lineRule="auto"/>
        <w:jc w:val="both"/>
        <w:rPr>
          <w:rFonts w:eastAsia="Calibri" w:cstheme="minorHAnsi"/>
        </w:rPr>
      </w:pPr>
      <w:r w:rsidRPr="00BE6903">
        <w:rPr>
          <w:rFonts w:cstheme="minorHAnsi"/>
        </w:rPr>
        <w:t xml:space="preserve">2.1. </w:t>
      </w:r>
      <w:r w:rsidR="006547A2">
        <w:rPr>
          <w:rFonts w:cstheme="minorHAnsi"/>
        </w:rPr>
        <w:t xml:space="preserve">AB „Amber </w:t>
      </w:r>
      <w:proofErr w:type="spellStart"/>
      <w:r w:rsidR="006547A2">
        <w:rPr>
          <w:rFonts w:cstheme="minorHAnsi"/>
        </w:rPr>
        <w:t>grid</w:t>
      </w:r>
      <w:proofErr w:type="spellEnd"/>
      <w:r w:rsidR="006547A2">
        <w:rPr>
          <w:rFonts w:cstheme="minorHAnsi"/>
        </w:rPr>
        <w:t xml:space="preserve">“ (toliau – </w:t>
      </w:r>
      <w:r w:rsidRPr="00BE6903">
        <w:rPr>
          <w:rFonts w:cstheme="minorHAnsi"/>
        </w:rPr>
        <w:t>Perkantysis subjektas</w:t>
      </w:r>
      <w:r w:rsidR="006547A2">
        <w:rPr>
          <w:rFonts w:cstheme="minorHAnsi"/>
        </w:rPr>
        <w:t>)</w:t>
      </w:r>
      <w:r w:rsidRPr="00BE6903">
        <w:rPr>
          <w:rFonts w:cstheme="minorHAnsi"/>
        </w:rPr>
        <w:t xml:space="preserve"> neįsipareigoja nupirkti Darbų už visą Sutartyje nurodytą sumą. Darbai bus perkami pagal poreikį</w:t>
      </w:r>
      <w:r w:rsidRPr="00BE6903">
        <w:rPr>
          <w:rFonts w:eastAsia="Times New Roman" w:cstheme="minorHAnsi"/>
          <w:lang w:eastAsia="lt-LT"/>
        </w:rPr>
        <w:t>, visoje Lietuvos Respublikos teritorijoje, Perkančiojo subjekto užsakymo pagrindu.</w:t>
      </w:r>
      <w:r w:rsidRPr="00BE6903">
        <w:rPr>
          <w:rFonts w:eastAsia="Calibri" w:cstheme="minorHAnsi"/>
        </w:rPr>
        <w:t xml:space="preserve"> </w:t>
      </w:r>
    </w:p>
    <w:p w14:paraId="5248C2A7" w14:textId="1A2140AF" w:rsidR="007C60F6" w:rsidRPr="00BE6903" w:rsidRDefault="005A6515" w:rsidP="007C60F6">
      <w:pPr>
        <w:spacing w:after="0" w:line="240" w:lineRule="auto"/>
        <w:jc w:val="both"/>
        <w:rPr>
          <w:rFonts w:eastAsia="Calibri" w:cstheme="minorHAnsi"/>
        </w:rPr>
      </w:pPr>
      <w:r w:rsidRPr="00BE6903">
        <w:rPr>
          <w:rFonts w:eastAsia="Calibri" w:cstheme="minorHAnsi"/>
        </w:rPr>
        <w:t>D</w:t>
      </w:r>
      <w:r w:rsidR="22144AB0" w:rsidRPr="00BE6903">
        <w:rPr>
          <w:rFonts w:eastAsia="Calibri" w:cstheme="minorHAnsi"/>
        </w:rPr>
        <w:t>arbų apimtys ir jų charakteristika pateikta</w:t>
      </w:r>
      <w:r w:rsidR="007912EF" w:rsidRPr="00BE6903">
        <w:rPr>
          <w:rFonts w:eastAsia="Calibri" w:cstheme="minorHAnsi"/>
        </w:rPr>
        <w:t xml:space="preserve"> techninės specifikacijos </w:t>
      </w:r>
      <w:r w:rsidR="000C76F5" w:rsidRPr="00BE6903">
        <w:rPr>
          <w:rFonts w:eastAsia="Calibri" w:cstheme="minorHAnsi"/>
        </w:rPr>
        <w:t>1 pried</w:t>
      </w:r>
      <w:r w:rsidR="00255CAA" w:rsidRPr="00BE6903">
        <w:rPr>
          <w:rFonts w:eastAsia="Calibri" w:cstheme="minorHAnsi"/>
        </w:rPr>
        <w:t>o dalyje</w:t>
      </w:r>
      <w:r w:rsidR="000C76F5" w:rsidRPr="00BE6903">
        <w:rPr>
          <w:rFonts w:eastAsia="Calibri" w:cstheme="minorHAnsi"/>
        </w:rPr>
        <w:t xml:space="preserve">. </w:t>
      </w:r>
    </w:p>
    <w:p w14:paraId="20EDCF75" w14:textId="77777777" w:rsidR="00EB5698" w:rsidRPr="00BE6903" w:rsidRDefault="00EB5698" w:rsidP="00EB5698">
      <w:pPr>
        <w:numPr>
          <w:ilvl w:val="0"/>
          <w:numId w:val="8"/>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BE6903">
        <w:rPr>
          <w:rFonts w:eastAsia="Calibri" w:cstheme="minorHAnsi"/>
          <w:b/>
        </w:rPr>
        <w:t>REIKALAVIMAI PIRKIMO OBJEKTUI</w:t>
      </w:r>
    </w:p>
    <w:p w14:paraId="5E3C82AF" w14:textId="714C0F52" w:rsidR="00EB5698" w:rsidRPr="00BE6903" w:rsidRDefault="001F02E9" w:rsidP="001F02E9">
      <w:pPr>
        <w:pBdr>
          <w:bottom w:val="single" w:sz="8" w:space="1" w:color="auto"/>
          <w:between w:val="single" w:sz="12" w:space="1" w:color="auto"/>
        </w:pBdr>
        <w:tabs>
          <w:tab w:val="left" w:pos="567"/>
        </w:tabs>
        <w:spacing w:before="60" w:after="60" w:line="240" w:lineRule="auto"/>
        <w:contextualSpacing/>
        <w:rPr>
          <w:rFonts w:eastAsia="Calibri" w:cstheme="minorHAnsi"/>
          <w:b/>
        </w:rPr>
      </w:pPr>
      <w:r w:rsidRPr="00BE6903">
        <w:rPr>
          <w:rFonts w:eastAsia="Calibri" w:cstheme="minorHAnsi"/>
          <w:b/>
        </w:rPr>
        <w:t xml:space="preserve">3.1. </w:t>
      </w:r>
      <w:r w:rsidR="00872C4E" w:rsidRPr="00BE6903">
        <w:rPr>
          <w:rFonts w:eastAsia="Calibri" w:cstheme="minorHAnsi"/>
          <w:b/>
        </w:rPr>
        <w:t>PAGRINDINIAI DOKUMENTAI, KURIAIS VADOVAUJANTIS TURI BŪTI ATLIEKAMI DARBAI</w:t>
      </w:r>
    </w:p>
    <w:p w14:paraId="526E62D8" w14:textId="22EFE0E8" w:rsidR="00EB5698" w:rsidRPr="00BE6903" w:rsidRDefault="001F02E9" w:rsidP="001F02E9">
      <w:pPr>
        <w:tabs>
          <w:tab w:val="left" w:pos="0"/>
          <w:tab w:val="left" w:pos="567"/>
        </w:tabs>
        <w:spacing w:after="0" w:line="240" w:lineRule="auto"/>
        <w:jc w:val="both"/>
        <w:rPr>
          <w:rFonts w:eastAsia="Calibri" w:cstheme="minorHAnsi"/>
          <w:b/>
          <w:i/>
          <w:color w:val="7F7F7F"/>
        </w:rPr>
      </w:pPr>
      <w:r w:rsidRPr="00BE6903">
        <w:rPr>
          <w:rFonts w:cstheme="minorHAnsi"/>
        </w:rPr>
        <w:t xml:space="preserve">3.1.1. </w:t>
      </w:r>
      <w:r w:rsidR="00752C0D" w:rsidRPr="00BE6903">
        <w:rPr>
          <w:rFonts w:cstheme="minorHAnsi"/>
        </w:rPr>
        <w:t xml:space="preserve">Darbus Rangovas atlieka vadovaudamasis </w:t>
      </w:r>
      <w:r w:rsidR="004C0F1A" w:rsidRPr="00BE6903">
        <w:rPr>
          <w:rFonts w:cstheme="minorHAnsi"/>
        </w:rPr>
        <w:t>aktualios redakcijos</w:t>
      </w:r>
      <w:r w:rsidR="00110509" w:rsidRPr="00BE6903">
        <w:rPr>
          <w:rFonts w:cstheme="minorHAnsi"/>
        </w:rPr>
        <w:t>:</w:t>
      </w:r>
      <w:r w:rsidR="00752C0D" w:rsidRPr="00BE6903">
        <w:rPr>
          <w:rFonts w:cstheme="minorHAnsi"/>
        </w:rPr>
        <w:t xml:space="preserve"> Lietuvos Respublikos statybos įstatymu</w:t>
      </w:r>
      <w:r w:rsidR="0099017D" w:rsidRPr="00BE6903">
        <w:rPr>
          <w:rFonts w:cstheme="minorHAnsi"/>
        </w:rPr>
        <w:t>;</w:t>
      </w:r>
      <w:r w:rsidR="00752C0D" w:rsidRPr="00BE6903">
        <w:rPr>
          <w:rFonts w:cstheme="minorHAnsi"/>
        </w:rPr>
        <w:t xml:space="preserve"> Magistralinio dujotiekio įrengimo ir plėtros taisyklėmis, patvirtintomis Lietuvos Respublikos energetikos ministro 2014 m. sausio 28 d. įsakymu</w:t>
      </w:r>
      <w:r w:rsidR="001763E8" w:rsidRPr="00BE6903">
        <w:rPr>
          <w:rFonts w:cstheme="minorHAnsi"/>
        </w:rPr>
        <w:t xml:space="preserve"> Nr. 1-12</w:t>
      </w:r>
      <w:r w:rsidR="0099017D" w:rsidRPr="00BE6903">
        <w:rPr>
          <w:rFonts w:cstheme="minorHAnsi"/>
        </w:rPr>
        <w:t>;</w:t>
      </w:r>
      <w:r w:rsidR="00752C0D" w:rsidRPr="00BE6903">
        <w:rPr>
          <w:rFonts w:cstheme="minorHAnsi"/>
        </w:rPr>
        <w:t xml:space="preserve"> Gamtinių dujų perdavimo sistemos eksploatavimo taisyklėmis, patvirtintomis Lietuvos Respublikos energetikos ministro 2012 m. liepos 5 d. įsakymu</w:t>
      </w:r>
      <w:r w:rsidR="001763E8" w:rsidRPr="00BE6903">
        <w:rPr>
          <w:rFonts w:cstheme="minorHAnsi"/>
        </w:rPr>
        <w:t xml:space="preserve"> Nr. 1-128;</w:t>
      </w:r>
      <w:r w:rsidR="00752C0D" w:rsidRPr="00BE6903">
        <w:rPr>
          <w:rFonts w:cstheme="minorHAnsi"/>
        </w:rPr>
        <w:t xml:space="preserve"> </w:t>
      </w:r>
      <w:r w:rsidR="00EA4B94" w:rsidRPr="00BE6903">
        <w:rPr>
          <w:rFonts w:cstheme="minorHAnsi"/>
        </w:rPr>
        <w:t>Degiųjų dujų aplinkoje atliekamų darbų saugos taisyklės</w:t>
      </w:r>
      <w:r w:rsidR="00EC3B5F" w:rsidRPr="00BE6903">
        <w:rPr>
          <w:rFonts w:cstheme="minorHAnsi"/>
        </w:rPr>
        <w:t>, patvirti</w:t>
      </w:r>
      <w:r w:rsidR="00CE1E16" w:rsidRPr="00BE6903">
        <w:rPr>
          <w:rFonts w:cstheme="minorHAnsi"/>
        </w:rPr>
        <w:t>nt</w:t>
      </w:r>
      <w:r w:rsidR="00176C6F" w:rsidRPr="00BE6903">
        <w:rPr>
          <w:rFonts w:cstheme="minorHAnsi"/>
        </w:rPr>
        <w:t>os Lietuvos Respublikos</w:t>
      </w:r>
      <w:r w:rsidR="0030740F" w:rsidRPr="00BE6903">
        <w:rPr>
          <w:rFonts w:cstheme="minorHAnsi"/>
        </w:rPr>
        <w:t xml:space="preserve"> energetikos ministr</w:t>
      </w:r>
      <w:r w:rsidR="006E647A" w:rsidRPr="00BE6903">
        <w:rPr>
          <w:rFonts w:cstheme="minorHAnsi"/>
        </w:rPr>
        <w:t xml:space="preserve">o 2012 m. rugsėjo 28 d. </w:t>
      </w:r>
      <w:r w:rsidR="001763E8" w:rsidRPr="00BE6903">
        <w:rPr>
          <w:rFonts w:cstheme="minorHAnsi"/>
        </w:rPr>
        <w:t xml:space="preserve">įsakymų Nr. 1-191; </w:t>
      </w:r>
      <w:r w:rsidR="00752C0D" w:rsidRPr="00BE6903">
        <w:rPr>
          <w:rFonts w:cstheme="minorHAnsi"/>
        </w:rPr>
        <w:t>izoliacinių medžiagų gamintojo instrukcijomis ir rekomendacijomis</w:t>
      </w:r>
      <w:r w:rsidR="0099017D" w:rsidRPr="00BE6903">
        <w:rPr>
          <w:rFonts w:cstheme="minorHAnsi"/>
        </w:rPr>
        <w:t>;</w:t>
      </w:r>
      <w:r w:rsidR="00752C0D" w:rsidRPr="00BE6903">
        <w:rPr>
          <w:rFonts w:cstheme="minorHAnsi"/>
        </w:rPr>
        <w:t xml:space="preserve"> dujų ūkio priežiūros, statybos ir kitais teisės aktų reikalavimais</w:t>
      </w:r>
      <w:r w:rsidR="00220BDE" w:rsidRPr="00BE6903">
        <w:rPr>
          <w:rFonts w:cstheme="minorHAnsi"/>
        </w:rPr>
        <w:t xml:space="preserve"> reglamentuojančiais Darbų atlikimą</w:t>
      </w:r>
      <w:r w:rsidR="00752C0D" w:rsidRPr="00BE6903">
        <w:rPr>
          <w:rFonts w:cstheme="minorHAnsi"/>
        </w:rPr>
        <w:t xml:space="preserve">. </w:t>
      </w:r>
    </w:p>
    <w:p w14:paraId="7639FD07" w14:textId="76BC7AA7" w:rsidR="00752C0D" w:rsidRPr="00BE6903" w:rsidRDefault="001F02E9" w:rsidP="001F02E9">
      <w:pPr>
        <w:pStyle w:val="ListParagraph"/>
        <w:tabs>
          <w:tab w:val="left" w:pos="567"/>
        </w:tabs>
        <w:spacing w:after="0" w:line="240" w:lineRule="auto"/>
        <w:ind w:left="0"/>
        <w:jc w:val="both"/>
        <w:rPr>
          <w:rFonts w:cstheme="minorHAnsi"/>
        </w:rPr>
      </w:pPr>
      <w:r w:rsidRPr="00BE6903">
        <w:rPr>
          <w:rFonts w:cstheme="minorHAnsi"/>
        </w:rPr>
        <w:t>3.1.</w:t>
      </w:r>
      <w:r w:rsidR="00470CE6" w:rsidRPr="00BE6903">
        <w:rPr>
          <w:rFonts w:cstheme="minorHAnsi"/>
        </w:rPr>
        <w:t>2</w:t>
      </w:r>
      <w:r w:rsidRPr="00BE6903">
        <w:rPr>
          <w:rFonts w:cstheme="minorHAnsi"/>
        </w:rPr>
        <w:t xml:space="preserve">. </w:t>
      </w:r>
      <w:r w:rsidR="001F2128" w:rsidRPr="00BE6903">
        <w:rPr>
          <w:rFonts w:cstheme="minorHAnsi"/>
        </w:rPr>
        <w:t>Visa įranga</w:t>
      </w:r>
      <w:r w:rsidR="007D51CE" w:rsidRPr="00BE6903">
        <w:rPr>
          <w:rFonts w:cstheme="minorHAnsi"/>
        </w:rPr>
        <w:t>, mechanizmai</w:t>
      </w:r>
      <w:r w:rsidR="001F2128" w:rsidRPr="00BE6903">
        <w:rPr>
          <w:rFonts w:cstheme="minorHAnsi"/>
        </w:rPr>
        <w:t xml:space="preserve"> turi būti įteisinta naudoti Lietuvos Respublikoje arba ES šalyse ir atitikti </w:t>
      </w:r>
      <w:r w:rsidR="00561C16" w:rsidRPr="00BE6903">
        <w:rPr>
          <w:rFonts w:cstheme="minorHAnsi"/>
        </w:rPr>
        <w:t>aktualios redakcijos</w:t>
      </w:r>
      <w:r w:rsidR="001F2128" w:rsidRPr="00BE6903">
        <w:rPr>
          <w:rFonts w:cstheme="minorHAnsi"/>
        </w:rPr>
        <w:t xml:space="preserve"> norminio teisės akto</w:t>
      </w:r>
      <w:r w:rsidR="00E11002" w:rsidRPr="00BE6903">
        <w:rPr>
          <w:rFonts w:cstheme="minorHAnsi"/>
        </w:rPr>
        <w:t xml:space="preserve"> </w:t>
      </w:r>
      <w:r w:rsidR="001F2128" w:rsidRPr="00BE6903">
        <w:rPr>
          <w:rFonts w:cstheme="minorHAnsi"/>
        </w:rPr>
        <w:t>Magistralinio dujotiekio įrengimo ir plėtros taisykl</w:t>
      </w:r>
      <w:r w:rsidR="004D6370" w:rsidRPr="00BE6903">
        <w:rPr>
          <w:rFonts w:cstheme="minorHAnsi"/>
        </w:rPr>
        <w:t>ių</w:t>
      </w:r>
      <w:r w:rsidR="001F2128" w:rsidRPr="00BE6903">
        <w:rPr>
          <w:rFonts w:cstheme="minorHAnsi"/>
        </w:rPr>
        <w:t>, patvirtint</w:t>
      </w:r>
      <w:r w:rsidR="004D6370" w:rsidRPr="00BE6903">
        <w:rPr>
          <w:rFonts w:cstheme="minorHAnsi"/>
        </w:rPr>
        <w:t>ų</w:t>
      </w:r>
      <w:r w:rsidR="001F2128" w:rsidRPr="00BE6903">
        <w:rPr>
          <w:rFonts w:cstheme="minorHAnsi"/>
        </w:rPr>
        <w:t xml:space="preserve"> Lietuvos Respublikos energetikos ministro 2014 m. sausio 29</w:t>
      </w:r>
      <w:r w:rsidR="00E112D2" w:rsidRPr="00BE6903">
        <w:rPr>
          <w:rFonts w:cstheme="minorHAnsi"/>
        </w:rPr>
        <w:t xml:space="preserve"> </w:t>
      </w:r>
      <w:r w:rsidR="001F2128" w:rsidRPr="00BE6903">
        <w:rPr>
          <w:rFonts w:cstheme="minorHAnsi"/>
        </w:rPr>
        <w:t>d. įsakym</w:t>
      </w:r>
      <w:r w:rsidR="004D6370" w:rsidRPr="00BE6903">
        <w:rPr>
          <w:rFonts w:cstheme="minorHAnsi"/>
        </w:rPr>
        <w:t>u</w:t>
      </w:r>
      <w:r w:rsidR="001F2128" w:rsidRPr="00BE6903">
        <w:rPr>
          <w:rFonts w:cstheme="minorHAnsi"/>
        </w:rPr>
        <w:t xml:space="preserve"> </w:t>
      </w:r>
      <w:r w:rsidR="001763E8" w:rsidRPr="00BE6903">
        <w:rPr>
          <w:rFonts w:cstheme="minorHAnsi"/>
        </w:rPr>
        <w:t>Nr. 1-12</w:t>
      </w:r>
      <w:r w:rsidR="001F2128" w:rsidRPr="00BE6903">
        <w:rPr>
          <w:rFonts w:cstheme="minorHAnsi"/>
        </w:rPr>
        <w:t>, reikalavimus.</w:t>
      </w:r>
    </w:p>
    <w:p w14:paraId="17580FFB" w14:textId="3BFFD545" w:rsidR="00872C4E" w:rsidRPr="00BE6903" w:rsidRDefault="00872C4E" w:rsidP="00BE6903">
      <w:pPr>
        <w:tabs>
          <w:tab w:val="left" w:pos="851"/>
        </w:tabs>
        <w:spacing w:after="0" w:line="240" w:lineRule="auto"/>
        <w:jc w:val="both"/>
        <w:rPr>
          <w:rFonts w:cstheme="minorHAnsi"/>
        </w:rPr>
      </w:pPr>
      <w:r w:rsidRPr="00BE6903">
        <w:rPr>
          <w:rFonts w:cstheme="minorHAnsi"/>
        </w:rPr>
        <w:t>3.</w:t>
      </w:r>
      <w:r w:rsidR="00470CE6" w:rsidRPr="00BE6903">
        <w:rPr>
          <w:rFonts w:cstheme="minorHAnsi"/>
        </w:rPr>
        <w:t>1</w:t>
      </w:r>
      <w:r w:rsidRPr="00BE6903">
        <w:rPr>
          <w:rFonts w:cstheme="minorHAnsi"/>
        </w:rPr>
        <w:t>.</w:t>
      </w:r>
      <w:r w:rsidR="00470CE6" w:rsidRPr="00BE6903">
        <w:rPr>
          <w:rFonts w:cstheme="minorHAnsi"/>
        </w:rPr>
        <w:t>3</w:t>
      </w:r>
      <w:r w:rsidRPr="00BE6903">
        <w:rPr>
          <w:rFonts w:cstheme="minorHAnsi"/>
        </w:rPr>
        <w:t xml:space="preserve">. Pasirašius sutartį Rangovas privalo gauti AB „Amber Grid“ Eksploatavimo departamento raštišką sutikimą atlikti </w:t>
      </w:r>
      <w:r w:rsidR="003D5D9A" w:rsidRPr="00BE6903">
        <w:rPr>
          <w:rFonts w:cstheme="minorHAnsi"/>
        </w:rPr>
        <w:t>D</w:t>
      </w:r>
      <w:r w:rsidRPr="00BE6903">
        <w:rPr>
          <w:rFonts w:cstheme="minorHAnsi"/>
        </w:rPr>
        <w:t>arbus veikiančiame gamtinių dujų perdavimo sistemos objekte (įrenginyje) bei jo apsaugos z</w:t>
      </w:r>
      <w:r w:rsidR="0020202E" w:rsidRPr="00BE6903">
        <w:rPr>
          <w:rFonts w:cstheme="minorHAnsi"/>
        </w:rPr>
        <w:t>onoje.</w:t>
      </w:r>
      <w:r w:rsidR="0029007B" w:rsidRPr="00BE6903">
        <w:rPr>
          <w:rFonts w:cstheme="minorHAnsi"/>
        </w:rPr>
        <w:t xml:space="preserve"> Nuoroda į prašymo formą dėl </w:t>
      </w:r>
      <w:r w:rsidR="00CB445A" w:rsidRPr="00BE6903">
        <w:rPr>
          <w:rFonts w:cstheme="minorHAnsi"/>
        </w:rPr>
        <w:t xml:space="preserve">sutikimo vykdyti darbus: </w:t>
      </w:r>
      <w:r w:rsidR="00A97A63" w:rsidRPr="00BE6903">
        <w:rPr>
          <w:rFonts w:cstheme="minorHAnsi"/>
        </w:rPr>
        <w:t>https://ambergrid.lt/saugumas/darbai-perdavimo-sistemos-objektuose/prasymas-del-sutikimo-vykdyti-darbus/127</w:t>
      </w:r>
    </w:p>
    <w:p w14:paraId="489A254F" w14:textId="367468BE" w:rsidR="0098645F" w:rsidRPr="00BE6903" w:rsidRDefault="00D74BAC" w:rsidP="00F45316">
      <w:pPr>
        <w:pBdr>
          <w:top w:val="single" w:sz="8" w:space="1" w:color="auto"/>
          <w:bottom w:val="single" w:sz="8" w:space="1" w:color="auto"/>
        </w:pBdr>
        <w:tabs>
          <w:tab w:val="left" w:pos="284"/>
        </w:tabs>
        <w:spacing w:before="60" w:after="60" w:line="240" w:lineRule="auto"/>
        <w:rPr>
          <w:rFonts w:eastAsia="Calibri" w:cstheme="minorHAnsi"/>
          <w:b/>
        </w:rPr>
      </w:pPr>
      <w:r w:rsidRPr="00BE6903">
        <w:rPr>
          <w:rFonts w:eastAsia="Calibri" w:cstheme="minorHAnsi"/>
          <w:b/>
        </w:rPr>
        <w:t xml:space="preserve">3.2. </w:t>
      </w:r>
      <w:r w:rsidR="00872C4E" w:rsidRPr="00BE6903">
        <w:rPr>
          <w:rFonts w:eastAsia="Calibri" w:cstheme="minorHAnsi"/>
          <w:b/>
        </w:rPr>
        <w:t>ESAMOS SITUACIJOS APRAŠYMAS</w:t>
      </w:r>
      <w:r w:rsidRPr="00BE6903">
        <w:rPr>
          <w:rFonts w:eastAsia="Calibri" w:cstheme="minorHAnsi"/>
          <w:b/>
        </w:rPr>
        <w:t>, REIKALAVIMAI</w:t>
      </w:r>
    </w:p>
    <w:p w14:paraId="3E3EC168" w14:textId="3E11930F" w:rsidR="00F77399" w:rsidRPr="00BE6903" w:rsidRDefault="6E56B623" w:rsidP="12E64482">
      <w:pPr>
        <w:tabs>
          <w:tab w:val="left" w:pos="567"/>
        </w:tabs>
        <w:spacing w:after="0" w:line="240" w:lineRule="auto"/>
        <w:jc w:val="both"/>
        <w:rPr>
          <w:rFonts w:cstheme="minorHAnsi"/>
        </w:rPr>
      </w:pPr>
      <w:r w:rsidRPr="00BE6903">
        <w:rPr>
          <w:rFonts w:cstheme="minorHAnsi"/>
          <w:color w:val="000000" w:themeColor="text1"/>
        </w:rPr>
        <w:t>3.2.1. Įvykus</w:t>
      </w:r>
      <w:r w:rsidR="78E5704B" w:rsidRPr="00BE6903">
        <w:rPr>
          <w:rFonts w:cstheme="minorHAnsi"/>
          <w:color w:val="000000" w:themeColor="text1"/>
        </w:rPr>
        <w:t xml:space="preserve"> avarijai</w:t>
      </w:r>
      <w:r w:rsidRPr="00BE6903">
        <w:rPr>
          <w:rFonts w:cstheme="minorHAnsi"/>
          <w:color w:val="000000" w:themeColor="text1"/>
        </w:rPr>
        <w:t xml:space="preserve"> dujų perdavimo sistemos objekt</w:t>
      </w:r>
      <w:r w:rsidR="2F713039" w:rsidRPr="00BE6903">
        <w:rPr>
          <w:rFonts w:cstheme="minorHAnsi"/>
          <w:color w:val="000000" w:themeColor="text1"/>
        </w:rPr>
        <w:t>e</w:t>
      </w:r>
      <w:r w:rsidRPr="00BE6903">
        <w:rPr>
          <w:rFonts w:cstheme="minorHAnsi"/>
          <w:color w:val="000000" w:themeColor="text1"/>
        </w:rPr>
        <w:t>, Perkan</w:t>
      </w:r>
      <w:r w:rsidR="2F713039" w:rsidRPr="00BE6903">
        <w:rPr>
          <w:rFonts w:cstheme="minorHAnsi"/>
          <w:color w:val="000000" w:themeColor="text1"/>
        </w:rPr>
        <w:t>tysis subjektas</w:t>
      </w:r>
      <w:r w:rsidR="38805C54" w:rsidRPr="00BE6903">
        <w:rPr>
          <w:rFonts w:cstheme="minorHAnsi"/>
          <w:color w:val="000000" w:themeColor="text1"/>
        </w:rPr>
        <w:t xml:space="preserve"> </w:t>
      </w:r>
      <w:r w:rsidRPr="00BE6903">
        <w:rPr>
          <w:rFonts w:cstheme="minorHAnsi"/>
          <w:color w:val="000000" w:themeColor="text1"/>
        </w:rPr>
        <w:t>telefonu ar el. paštu (</w:t>
      </w:r>
      <w:r w:rsidR="17FB2FDA" w:rsidRPr="00BE6903">
        <w:rPr>
          <w:rFonts w:cstheme="minorHAnsi"/>
          <w:color w:val="000000" w:themeColor="text1"/>
        </w:rPr>
        <w:t xml:space="preserve">Rangovo </w:t>
      </w:r>
      <w:r w:rsidRPr="00BE6903">
        <w:rPr>
          <w:rFonts w:cstheme="minorHAnsi"/>
          <w:color w:val="000000" w:themeColor="text1"/>
        </w:rPr>
        <w:t>telefono Nr. ir el. pašto adresas įrašomas sutartyje) apie tai praneša Rangovo nurodytiems atsakingiems asmenims. Atsakingų asmenų sąrašą su jų telefono numeriais ir el. paštu Rangovas Perkančiaj</w:t>
      </w:r>
      <w:r w:rsidR="7F0484DD" w:rsidRPr="00BE6903">
        <w:rPr>
          <w:rFonts w:cstheme="minorHAnsi"/>
          <w:color w:val="000000" w:themeColor="text1"/>
        </w:rPr>
        <w:t>am subjektui</w:t>
      </w:r>
      <w:r w:rsidRPr="00BE6903">
        <w:rPr>
          <w:rFonts w:cstheme="minorHAnsi"/>
          <w:color w:val="000000" w:themeColor="text1"/>
        </w:rPr>
        <w:t xml:space="preserve"> pateikia raštu p</w:t>
      </w:r>
      <w:r w:rsidR="7FC86293" w:rsidRPr="00BE6903">
        <w:rPr>
          <w:rFonts w:cstheme="minorHAnsi"/>
          <w:color w:val="000000" w:themeColor="text1"/>
        </w:rPr>
        <w:t>o</w:t>
      </w:r>
      <w:r w:rsidRPr="00BE6903">
        <w:rPr>
          <w:rFonts w:cstheme="minorHAnsi"/>
          <w:color w:val="000000" w:themeColor="text1"/>
        </w:rPr>
        <w:t xml:space="preserve"> sutarties pasirašym</w:t>
      </w:r>
      <w:r w:rsidR="00C30AA8" w:rsidRPr="00BE6903">
        <w:rPr>
          <w:rFonts w:cstheme="minorHAnsi"/>
          <w:color w:val="000000" w:themeColor="text1"/>
        </w:rPr>
        <w:t>o.</w:t>
      </w:r>
    </w:p>
    <w:p w14:paraId="4D32649C" w14:textId="3B1647D3" w:rsidR="00F77399" w:rsidRPr="00BE6903" w:rsidRDefault="5E45369E" w:rsidP="12E64482">
      <w:pPr>
        <w:tabs>
          <w:tab w:val="left" w:pos="567"/>
        </w:tabs>
        <w:spacing w:after="0" w:line="240" w:lineRule="auto"/>
        <w:jc w:val="both"/>
        <w:rPr>
          <w:rFonts w:cstheme="minorHAnsi"/>
        </w:rPr>
      </w:pPr>
      <w:r w:rsidRPr="00BE6903">
        <w:rPr>
          <w:rFonts w:cstheme="minorHAnsi"/>
        </w:rPr>
        <w:t xml:space="preserve">3.2.2. Ne </w:t>
      </w:r>
      <w:r w:rsidRPr="00BE6903">
        <w:rPr>
          <w:rFonts w:cstheme="minorHAnsi"/>
          <w:color w:val="000000" w:themeColor="text1"/>
        </w:rPr>
        <w:t>vėliau kaip per 4 (keturias) valandas nuo pranešimo gavimo, Rangovas ar jo atstovas</w:t>
      </w:r>
      <w:r w:rsidR="001714B7" w:rsidRPr="00BE6903">
        <w:rPr>
          <w:rFonts w:cstheme="minorHAnsi"/>
          <w:color w:val="000000" w:themeColor="text1"/>
        </w:rPr>
        <w:t xml:space="preserve"> privalo</w:t>
      </w:r>
      <w:r w:rsidRPr="00BE6903">
        <w:rPr>
          <w:rFonts w:cstheme="minorHAnsi"/>
          <w:color w:val="000000" w:themeColor="text1"/>
        </w:rPr>
        <w:t xml:space="preserve"> atvyk</w:t>
      </w:r>
      <w:r w:rsidR="001714B7" w:rsidRPr="00BE6903">
        <w:rPr>
          <w:rFonts w:cstheme="minorHAnsi"/>
          <w:color w:val="000000" w:themeColor="text1"/>
        </w:rPr>
        <w:t>ti</w:t>
      </w:r>
      <w:r w:rsidRPr="00BE6903">
        <w:rPr>
          <w:rFonts w:cstheme="minorHAnsi"/>
          <w:color w:val="000000" w:themeColor="text1"/>
        </w:rPr>
        <w:t xml:space="preserve"> į iškvietimo vietą, kur surašomas laisvos formos preliminarus </w:t>
      </w:r>
      <w:r w:rsidR="005C3A02" w:rsidRPr="00BE6903">
        <w:rPr>
          <w:rFonts w:cstheme="minorHAnsi"/>
          <w:color w:val="000000" w:themeColor="text1"/>
        </w:rPr>
        <w:t>D</w:t>
      </w:r>
      <w:r w:rsidRPr="00BE6903">
        <w:rPr>
          <w:rFonts w:cstheme="minorHAnsi"/>
          <w:color w:val="000000" w:themeColor="text1"/>
        </w:rPr>
        <w:t>arbų defektinis aktas.</w:t>
      </w:r>
    </w:p>
    <w:p w14:paraId="3E101BEC" w14:textId="05EB5B38" w:rsidR="00F77399" w:rsidRPr="00BE6903" w:rsidRDefault="5E45369E" w:rsidP="12E64482">
      <w:pPr>
        <w:tabs>
          <w:tab w:val="left" w:pos="567"/>
        </w:tabs>
        <w:spacing w:after="0" w:line="240" w:lineRule="auto"/>
        <w:jc w:val="both"/>
        <w:rPr>
          <w:rFonts w:cstheme="minorHAnsi"/>
        </w:rPr>
      </w:pPr>
      <w:r w:rsidRPr="00BE6903">
        <w:rPr>
          <w:rFonts w:cstheme="minorHAnsi"/>
        </w:rPr>
        <w:t>3.</w:t>
      </w:r>
      <w:r w:rsidR="1D7600DE" w:rsidRPr="00BE6903">
        <w:rPr>
          <w:rFonts w:cstheme="minorHAnsi"/>
        </w:rPr>
        <w:t>2.3.</w:t>
      </w:r>
      <w:r w:rsidRPr="00BE6903">
        <w:rPr>
          <w:rFonts w:cstheme="minorHAnsi"/>
        </w:rPr>
        <w:t xml:space="preserve"> Ne vėliau kaip per 12 (dvylika) valandų nuo defektinio akto pasirašymo (pasirašo Perkančiojo subjekto ir Rangovo atstovai)</w:t>
      </w:r>
      <w:r w:rsidR="00E411FC" w:rsidRPr="00BE6903">
        <w:rPr>
          <w:rFonts w:cstheme="minorHAnsi"/>
        </w:rPr>
        <w:t>,</w:t>
      </w:r>
      <w:r w:rsidRPr="00BE6903">
        <w:rPr>
          <w:rFonts w:cstheme="minorHAnsi"/>
        </w:rPr>
        <w:t xml:space="preserve"> Rangovas </w:t>
      </w:r>
      <w:r w:rsidR="00814BEF" w:rsidRPr="00BE6903">
        <w:rPr>
          <w:rFonts w:cstheme="minorHAnsi"/>
        </w:rPr>
        <w:t xml:space="preserve">privalo </w:t>
      </w:r>
      <w:r w:rsidRPr="00BE6903">
        <w:rPr>
          <w:rFonts w:cstheme="minorHAnsi"/>
        </w:rPr>
        <w:t>mobilizuo</w:t>
      </w:r>
      <w:r w:rsidR="00814BEF" w:rsidRPr="00BE6903">
        <w:rPr>
          <w:rFonts w:cstheme="minorHAnsi"/>
        </w:rPr>
        <w:t>ti</w:t>
      </w:r>
      <w:r w:rsidRPr="00BE6903">
        <w:rPr>
          <w:rFonts w:cstheme="minorHAnsi"/>
        </w:rPr>
        <w:t xml:space="preserve"> techniką, mechanizmus, kvalifikuotus darbuotojus ir medžiagas </w:t>
      </w:r>
      <w:r w:rsidR="00D659A6" w:rsidRPr="00BE6903">
        <w:rPr>
          <w:rFonts w:cstheme="minorHAnsi"/>
        </w:rPr>
        <w:t>bei</w:t>
      </w:r>
      <w:r w:rsidRPr="00BE6903">
        <w:rPr>
          <w:rFonts w:cstheme="minorHAnsi"/>
        </w:rPr>
        <w:t xml:space="preserve"> atvyk</w:t>
      </w:r>
      <w:r w:rsidR="0079055A" w:rsidRPr="00BE6903">
        <w:rPr>
          <w:rFonts w:cstheme="minorHAnsi"/>
        </w:rPr>
        <w:t>ti</w:t>
      </w:r>
      <w:r w:rsidRPr="00BE6903">
        <w:rPr>
          <w:rFonts w:cstheme="minorHAnsi"/>
        </w:rPr>
        <w:t xml:space="preserve"> į nurodytą Perkančio</w:t>
      </w:r>
      <w:r w:rsidR="00774D0B" w:rsidRPr="00BE6903">
        <w:rPr>
          <w:rFonts w:cstheme="minorHAnsi"/>
        </w:rPr>
        <w:t>jo subjekto</w:t>
      </w:r>
      <w:r w:rsidR="00282B1F" w:rsidRPr="00BE6903">
        <w:rPr>
          <w:rFonts w:cstheme="minorHAnsi"/>
        </w:rPr>
        <w:t xml:space="preserve"> </w:t>
      </w:r>
      <w:r w:rsidR="00215A9B" w:rsidRPr="00BE6903">
        <w:rPr>
          <w:rFonts w:cstheme="minorHAnsi"/>
        </w:rPr>
        <w:t>avarijos vietą ir pradėti vykdyti Darbus</w:t>
      </w:r>
      <w:r w:rsidR="00394941" w:rsidRPr="00BE6903">
        <w:rPr>
          <w:rFonts w:cstheme="minorHAnsi"/>
        </w:rPr>
        <w:t>.</w:t>
      </w:r>
    </w:p>
    <w:p w14:paraId="67470D52" w14:textId="31171A15" w:rsidR="00F77399" w:rsidRPr="00BE6903" w:rsidRDefault="5E45369E" w:rsidP="12E64482">
      <w:pPr>
        <w:tabs>
          <w:tab w:val="left" w:pos="567"/>
        </w:tabs>
        <w:spacing w:after="0" w:line="240" w:lineRule="auto"/>
        <w:jc w:val="both"/>
        <w:rPr>
          <w:rFonts w:cstheme="minorHAnsi"/>
        </w:rPr>
      </w:pPr>
      <w:r w:rsidRPr="00BE6903">
        <w:rPr>
          <w:rFonts w:cstheme="minorHAnsi"/>
        </w:rPr>
        <w:t>3.</w:t>
      </w:r>
      <w:r w:rsidR="0F4DBD1C" w:rsidRPr="00BE6903">
        <w:rPr>
          <w:rFonts w:cstheme="minorHAnsi"/>
        </w:rPr>
        <w:t xml:space="preserve">2.4. </w:t>
      </w:r>
      <w:r w:rsidRPr="00BE6903">
        <w:rPr>
          <w:rFonts w:cstheme="minorHAnsi"/>
        </w:rPr>
        <w:t xml:space="preserve">Tais atvejais, kai dėl avarijos dujų perdavimo sistemoje nėra galimybės transportuoti dujas alternatyviais dujotiekiais, </w:t>
      </w:r>
      <w:r w:rsidR="00982557" w:rsidRPr="00BE6903">
        <w:rPr>
          <w:rFonts w:cstheme="minorHAnsi"/>
        </w:rPr>
        <w:t>D</w:t>
      </w:r>
      <w:r w:rsidRPr="00BE6903">
        <w:rPr>
          <w:rFonts w:cstheme="minorHAnsi"/>
        </w:rPr>
        <w:t>arbai turi vykti be pertraukos (visą parą, darbo ir nedarbo dienomis).</w:t>
      </w:r>
    </w:p>
    <w:p w14:paraId="6E3B20F7" w14:textId="5DFF16A4" w:rsidR="00F77399" w:rsidRPr="00BE6903" w:rsidRDefault="5E45369E" w:rsidP="12E64482">
      <w:pPr>
        <w:tabs>
          <w:tab w:val="left" w:pos="3360"/>
        </w:tabs>
        <w:spacing w:after="0" w:line="240" w:lineRule="auto"/>
        <w:jc w:val="both"/>
        <w:rPr>
          <w:rFonts w:cstheme="minorHAnsi"/>
        </w:rPr>
      </w:pPr>
      <w:r w:rsidRPr="00BE6903">
        <w:rPr>
          <w:rFonts w:cstheme="minorHAnsi"/>
        </w:rPr>
        <w:t>3.</w:t>
      </w:r>
      <w:r w:rsidR="6B098D2A" w:rsidRPr="00BE6903">
        <w:rPr>
          <w:rFonts w:cstheme="minorHAnsi"/>
        </w:rPr>
        <w:t>2.5.</w:t>
      </w:r>
      <w:r w:rsidRPr="00BE6903">
        <w:rPr>
          <w:rFonts w:cstheme="minorHAnsi"/>
        </w:rPr>
        <w:t xml:space="preserve"> Darbų užsakymas Perkančiojo subjektu el. paštu pateikiamas avarijos likvidavimo metu arba po avarijos remonto darbų bet ne vėliau kaip per 2 darbo dienas.  </w:t>
      </w:r>
    </w:p>
    <w:p w14:paraId="57A793B1" w14:textId="4E96C058" w:rsidR="00F77399" w:rsidRPr="00BE6903" w:rsidRDefault="5E45369E" w:rsidP="12E64482">
      <w:pPr>
        <w:tabs>
          <w:tab w:val="left" w:pos="567"/>
        </w:tabs>
        <w:spacing w:after="0" w:line="240" w:lineRule="auto"/>
        <w:jc w:val="both"/>
        <w:rPr>
          <w:rFonts w:cstheme="minorHAnsi"/>
        </w:rPr>
      </w:pPr>
      <w:r w:rsidRPr="00BE6903">
        <w:rPr>
          <w:rFonts w:cstheme="minorHAnsi"/>
        </w:rPr>
        <w:t>3.</w:t>
      </w:r>
      <w:r w:rsidR="0344DC22" w:rsidRPr="00BE6903">
        <w:rPr>
          <w:rFonts w:cstheme="minorHAnsi"/>
        </w:rPr>
        <w:t>2.</w:t>
      </w:r>
      <w:r w:rsidRPr="00BE6903">
        <w:rPr>
          <w:rFonts w:cstheme="minorHAnsi"/>
        </w:rPr>
        <w:t xml:space="preserve">6. Rangovas iki </w:t>
      </w:r>
      <w:r w:rsidR="00F94965" w:rsidRPr="00BE6903">
        <w:rPr>
          <w:rFonts w:cstheme="minorHAnsi"/>
        </w:rPr>
        <w:t>D</w:t>
      </w:r>
      <w:r w:rsidRPr="00BE6903">
        <w:rPr>
          <w:rFonts w:cstheme="minorHAnsi"/>
        </w:rPr>
        <w:t>arbų pradžios ir jų metu turi išspręsti organizacinius klausimus dėl:</w:t>
      </w:r>
    </w:p>
    <w:p w14:paraId="1563D8F5" w14:textId="386855C8" w:rsidR="00F77399" w:rsidRPr="00BE6903" w:rsidRDefault="5E45369E" w:rsidP="12E64482">
      <w:pPr>
        <w:tabs>
          <w:tab w:val="left" w:pos="567"/>
        </w:tabs>
        <w:spacing w:after="0" w:line="240" w:lineRule="auto"/>
        <w:jc w:val="both"/>
        <w:rPr>
          <w:rFonts w:cstheme="minorHAnsi"/>
        </w:rPr>
      </w:pPr>
      <w:r w:rsidRPr="00BE6903">
        <w:rPr>
          <w:rFonts w:cstheme="minorHAnsi"/>
        </w:rPr>
        <w:t>3.</w:t>
      </w:r>
      <w:r w:rsidR="7835DCF3" w:rsidRPr="00BE6903">
        <w:rPr>
          <w:rFonts w:cstheme="minorHAnsi"/>
        </w:rPr>
        <w:t>2.</w:t>
      </w:r>
      <w:r w:rsidR="00E42F16" w:rsidRPr="00BE6903">
        <w:rPr>
          <w:rFonts w:cstheme="minorHAnsi"/>
          <w:lang w:val="en-US"/>
        </w:rPr>
        <w:t>6</w:t>
      </w:r>
      <w:r w:rsidR="7835DCF3" w:rsidRPr="00BE6903">
        <w:rPr>
          <w:rFonts w:cstheme="minorHAnsi"/>
        </w:rPr>
        <w:t>.</w:t>
      </w:r>
      <w:r w:rsidR="00E42F16" w:rsidRPr="00BE6903">
        <w:rPr>
          <w:rFonts w:cstheme="minorHAnsi"/>
        </w:rPr>
        <w:t>1.</w:t>
      </w:r>
      <w:r w:rsidRPr="00BE6903">
        <w:rPr>
          <w:rFonts w:cstheme="minorHAnsi"/>
        </w:rPr>
        <w:t xml:space="preserve"> </w:t>
      </w:r>
      <w:r w:rsidR="00332395" w:rsidRPr="00BE6903">
        <w:rPr>
          <w:rFonts w:cstheme="minorHAnsi"/>
        </w:rPr>
        <w:t>Perkančiojo subjekto</w:t>
      </w:r>
      <w:r w:rsidRPr="00BE6903">
        <w:rPr>
          <w:rFonts w:cstheme="minorHAnsi"/>
        </w:rPr>
        <w:t xml:space="preserve"> sutikimo </w:t>
      </w:r>
      <w:r w:rsidR="00332395" w:rsidRPr="00BE6903">
        <w:rPr>
          <w:rFonts w:cstheme="minorHAnsi"/>
        </w:rPr>
        <w:t>D</w:t>
      </w:r>
      <w:r w:rsidRPr="00BE6903">
        <w:rPr>
          <w:rFonts w:cstheme="minorHAnsi"/>
        </w:rPr>
        <w:t>arbams gavimo (išduodamas</w:t>
      </w:r>
      <w:r w:rsidR="00AA533C" w:rsidRPr="00BE6903">
        <w:rPr>
          <w:rFonts w:cstheme="minorHAnsi"/>
        </w:rPr>
        <w:t xml:space="preserve"> ne vėliau kaip per 1</w:t>
      </w:r>
      <w:r w:rsidR="00CB7819" w:rsidRPr="00BE6903">
        <w:rPr>
          <w:rFonts w:cstheme="minorHAnsi"/>
          <w:lang w:val="en-US"/>
        </w:rPr>
        <w:t>5</w:t>
      </w:r>
      <w:r w:rsidR="00AA533C" w:rsidRPr="00BE6903">
        <w:rPr>
          <w:rFonts w:cstheme="minorHAnsi"/>
        </w:rPr>
        <w:t xml:space="preserve"> darbo dienų</w:t>
      </w:r>
      <w:r w:rsidRPr="00BE6903">
        <w:rPr>
          <w:rFonts w:cstheme="minorHAnsi"/>
        </w:rPr>
        <w:t xml:space="preserve"> po sutarties pasirašymo);</w:t>
      </w:r>
    </w:p>
    <w:p w14:paraId="1C566AEC" w14:textId="15AFA4BD" w:rsidR="00F77399" w:rsidRPr="00BE6903" w:rsidRDefault="5E45369E" w:rsidP="12E64482">
      <w:pPr>
        <w:tabs>
          <w:tab w:val="left" w:pos="567"/>
          <w:tab w:val="left" w:pos="709"/>
        </w:tabs>
        <w:spacing w:after="0" w:line="240" w:lineRule="auto"/>
        <w:jc w:val="both"/>
        <w:rPr>
          <w:rFonts w:cstheme="minorHAnsi"/>
        </w:rPr>
      </w:pPr>
      <w:r w:rsidRPr="00BE6903">
        <w:rPr>
          <w:rFonts w:cstheme="minorHAnsi"/>
        </w:rPr>
        <w:t>3.</w:t>
      </w:r>
      <w:r w:rsidR="00E42F16" w:rsidRPr="00BE6903">
        <w:rPr>
          <w:rFonts w:cstheme="minorHAnsi"/>
        </w:rPr>
        <w:t>2</w:t>
      </w:r>
      <w:r w:rsidR="56D65F66" w:rsidRPr="00BE6903">
        <w:rPr>
          <w:rFonts w:cstheme="minorHAnsi"/>
        </w:rPr>
        <w:t>.</w:t>
      </w:r>
      <w:r w:rsidR="00E42F16" w:rsidRPr="00BE6903">
        <w:rPr>
          <w:rFonts w:cstheme="minorHAnsi"/>
        </w:rPr>
        <w:t>6</w:t>
      </w:r>
      <w:r w:rsidRPr="00BE6903">
        <w:rPr>
          <w:rFonts w:cstheme="minorHAnsi"/>
        </w:rPr>
        <w:t>.</w:t>
      </w:r>
      <w:r w:rsidR="00E42F16" w:rsidRPr="00BE6903">
        <w:rPr>
          <w:rFonts w:cstheme="minorHAnsi"/>
        </w:rPr>
        <w:t>2.</w:t>
      </w:r>
      <w:r w:rsidRPr="00BE6903">
        <w:rPr>
          <w:rFonts w:cstheme="minorHAnsi"/>
        </w:rPr>
        <w:t xml:space="preserve"> privažiavimo kelių prie </w:t>
      </w:r>
      <w:r w:rsidR="0081004A" w:rsidRPr="00BE6903">
        <w:rPr>
          <w:rFonts w:cstheme="minorHAnsi"/>
        </w:rPr>
        <w:t>D</w:t>
      </w:r>
      <w:r w:rsidRPr="00BE6903">
        <w:rPr>
          <w:rFonts w:cstheme="minorHAnsi"/>
        </w:rPr>
        <w:t>arbų vietos;</w:t>
      </w:r>
    </w:p>
    <w:p w14:paraId="13AB8499" w14:textId="7B0E8867" w:rsidR="00F77399" w:rsidRPr="00BE6903" w:rsidRDefault="5E45369E" w:rsidP="12E64482">
      <w:pPr>
        <w:tabs>
          <w:tab w:val="left" w:pos="567"/>
          <w:tab w:val="left" w:pos="709"/>
        </w:tabs>
        <w:spacing w:after="0" w:line="240" w:lineRule="auto"/>
        <w:jc w:val="both"/>
        <w:rPr>
          <w:rFonts w:cstheme="minorHAnsi"/>
        </w:rPr>
      </w:pPr>
      <w:r w:rsidRPr="00BE6903">
        <w:rPr>
          <w:rFonts w:cstheme="minorHAnsi"/>
        </w:rPr>
        <w:t>3.</w:t>
      </w:r>
      <w:r w:rsidR="0DEE6561" w:rsidRPr="00BE6903">
        <w:rPr>
          <w:rFonts w:cstheme="minorHAnsi"/>
        </w:rPr>
        <w:t>2.</w:t>
      </w:r>
      <w:r w:rsidR="00E42F16" w:rsidRPr="00BE6903">
        <w:rPr>
          <w:rFonts w:cstheme="minorHAnsi"/>
        </w:rPr>
        <w:t>6</w:t>
      </w:r>
      <w:r w:rsidRPr="00BE6903">
        <w:rPr>
          <w:rFonts w:cstheme="minorHAnsi"/>
        </w:rPr>
        <w:t>.</w:t>
      </w:r>
      <w:r w:rsidR="00E42F16" w:rsidRPr="00BE6903">
        <w:rPr>
          <w:rFonts w:cstheme="minorHAnsi"/>
        </w:rPr>
        <w:t>3.</w:t>
      </w:r>
      <w:r w:rsidRPr="00BE6903">
        <w:rPr>
          <w:rFonts w:cstheme="minorHAnsi"/>
        </w:rPr>
        <w:t xml:space="preserve"> eismo apribojimo ir ženklų išstatymo kelio ar pravažiavimo važiuojamojoje dalyje (esant būtinybei);</w:t>
      </w:r>
    </w:p>
    <w:p w14:paraId="66B3DEC9" w14:textId="0E4F9A4A" w:rsidR="00F77399" w:rsidRPr="00BE6903" w:rsidRDefault="5E45369E" w:rsidP="12E64482">
      <w:pPr>
        <w:tabs>
          <w:tab w:val="left" w:pos="567"/>
          <w:tab w:val="left" w:pos="709"/>
        </w:tabs>
        <w:spacing w:after="0" w:line="240" w:lineRule="auto"/>
        <w:jc w:val="both"/>
        <w:rPr>
          <w:rFonts w:cstheme="minorHAnsi"/>
        </w:rPr>
      </w:pPr>
      <w:r w:rsidRPr="00BE6903">
        <w:rPr>
          <w:rFonts w:cstheme="minorHAnsi"/>
        </w:rPr>
        <w:t>3.</w:t>
      </w:r>
      <w:r w:rsidR="78B06FD6" w:rsidRPr="00BE6903">
        <w:rPr>
          <w:rFonts w:cstheme="minorHAnsi"/>
        </w:rPr>
        <w:t>2</w:t>
      </w:r>
      <w:r w:rsidRPr="00BE6903">
        <w:rPr>
          <w:rFonts w:cstheme="minorHAnsi"/>
        </w:rPr>
        <w:t>.</w:t>
      </w:r>
      <w:r w:rsidR="00E42F16" w:rsidRPr="00BE6903">
        <w:rPr>
          <w:rFonts w:cstheme="minorHAnsi"/>
        </w:rPr>
        <w:t>6</w:t>
      </w:r>
      <w:r w:rsidR="0E6B19B2" w:rsidRPr="00BE6903">
        <w:rPr>
          <w:rFonts w:cstheme="minorHAnsi"/>
        </w:rPr>
        <w:t>.</w:t>
      </w:r>
      <w:r w:rsidR="00E42F16" w:rsidRPr="00BE6903">
        <w:rPr>
          <w:rFonts w:cstheme="minorHAnsi"/>
        </w:rPr>
        <w:t>4.</w:t>
      </w:r>
      <w:r w:rsidRPr="00BE6903">
        <w:rPr>
          <w:rFonts w:cstheme="minorHAnsi"/>
        </w:rPr>
        <w:t xml:space="preserve"> jei reikia, inžinerinių komunikacijų, trukdančių </w:t>
      </w:r>
      <w:r w:rsidR="004F73D5" w:rsidRPr="00BE6903">
        <w:rPr>
          <w:rFonts w:cstheme="minorHAnsi"/>
        </w:rPr>
        <w:t>D</w:t>
      </w:r>
      <w:r w:rsidRPr="00BE6903">
        <w:rPr>
          <w:rFonts w:cstheme="minorHAnsi"/>
        </w:rPr>
        <w:t>arbui, iškėlimo;</w:t>
      </w:r>
    </w:p>
    <w:p w14:paraId="38E40B42" w14:textId="62CA3D22" w:rsidR="00F77399" w:rsidRPr="00BE6903" w:rsidRDefault="5E45369E" w:rsidP="12E64482">
      <w:pPr>
        <w:pStyle w:val="CommentText"/>
        <w:spacing w:after="0"/>
        <w:jc w:val="both"/>
        <w:rPr>
          <w:rFonts w:cstheme="minorHAnsi"/>
          <w:sz w:val="22"/>
          <w:szCs w:val="22"/>
        </w:rPr>
      </w:pPr>
      <w:r w:rsidRPr="00BE6903">
        <w:rPr>
          <w:rFonts w:cstheme="minorHAnsi"/>
          <w:sz w:val="22"/>
          <w:szCs w:val="22"/>
        </w:rPr>
        <w:t>3.</w:t>
      </w:r>
      <w:r w:rsidR="21D06626" w:rsidRPr="00BE6903">
        <w:rPr>
          <w:rFonts w:cstheme="minorHAnsi"/>
          <w:sz w:val="22"/>
          <w:szCs w:val="22"/>
        </w:rPr>
        <w:t>2.</w:t>
      </w:r>
      <w:r w:rsidR="00E42F16" w:rsidRPr="00BE6903">
        <w:rPr>
          <w:rFonts w:cstheme="minorHAnsi"/>
          <w:sz w:val="22"/>
          <w:szCs w:val="22"/>
        </w:rPr>
        <w:t>6.5</w:t>
      </w:r>
      <w:r w:rsidRPr="00BE6903">
        <w:rPr>
          <w:rFonts w:cstheme="minorHAnsi"/>
          <w:sz w:val="22"/>
          <w:szCs w:val="22"/>
        </w:rPr>
        <w:t>.</w:t>
      </w:r>
      <w:r w:rsidRPr="00BE6903">
        <w:rPr>
          <w:rFonts w:cstheme="minorHAnsi"/>
          <w:color w:val="000000" w:themeColor="text1"/>
          <w:sz w:val="22"/>
          <w:szCs w:val="22"/>
        </w:rPr>
        <w:t xml:space="preserve"> neplanuotų įvykių likvidavimo (atstatymo) darbai vykdomi be išankstinio</w:t>
      </w:r>
      <w:r w:rsidR="002C6F54" w:rsidRPr="00BE6903">
        <w:rPr>
          <w:rFonts w:cstheme="minorHAnsi"/>
          <w:color w:val="000000" w:themeColor="text1"/>
          <w:sz w:val="22"/>
          <w:szCs w:val="22"/>
        </w:rPr>
        <w:t xml:space="preserve"> žemės sklypo</w:t>
      </w:r>
      <w:r w:rsidRPr="00BE6903">
        <w:rPr>
          <w:rFonts w:cstheme="minorHAnsi"/>
          <w:color w:val="000000" w:themeColor="text1"/>
          <w:sz w:val="22"/>
          <w:szCs w:val="22"/>
        </w:rPr>
        <w:t xml:space="preserve"> savininko informavimo. Apie atliktus neplanuotų įvykių likvidavimo (atstatymo) darbus, žemės</w:t>
      </w:r>
      <w:r w:rsidR="00BD3BD7" w:rsidRPr="00BE6903">
        <w:rPr>
          <w:rFonts w:cstheme="minorHAnsi"/>
          <w:color w:val="000000" w:themeColor="text1"/>
          <w:sz w:val="22"/>
          <w:szCs w:val="22"/>
        </w:rPr>
        <w:t xml:space="preserve"> sklypo</w:t>
      </w:r>
      <w:r w:rsidRPr="00BE6903">
        <w:rPr>
          <w:rFonts w:cstheme="minorHAnsi"/>
          <w:color w:val="000000" w:themeColor="text1"/>
          <w:sz w:val="22"/>
          <w:szCs w:val="22"/>
        </w:rPr>
        <w:t xml:space="preserve">, kurioje atlikti </w:t>
      </w:r>
      <w:r w:rsidR="00BD3BD7" w:rsidRPr="00BE6903">
        <w:rPr>
          <w:rFonts w:cstheme="minorHAnsi"/>
          <w:color w:val="000000" w:themeColor="text1"/>
          <w:sz w:val="22"/>
          <w:szCs w:val="22"/>
        </w:rPr>
        <w:t>D</w:t>
      </w:r>
      <w:r w:rsidRPr="00BE6903">
        <w:rPr>
          <w:rFonts w:cstheme="minorHAnsi"/>
          <w:color w:val="000000" w:themeColor="text1"/>
          <w:sz w:val="22"/>
          <w:szCs w:val="22"/>
        </w:rPr>
        <w:t>arbai, savininkas informuojamas ne vėliau kaip per 20 darbo dienų po Darbų atlikimo</w:t>
      </w:r>
      <w:r w:rsidR="00A84E8C" w:rsidRPr="00BE6903">
        <w:rPr>
          <w:rFonts w:cstheme="minorHAnsi"/>
          <w:color w:val="000000" w:themeColor="text1"/>
          <w:sz w:val="22"/>
          <w:szCs w:val="22"/>
        </w:rPr>
        <w:t>;</w:t>
      </w:r>
      <w:r w:rsidRPr="00BE6903">
        <w:rPr>
          <w:rFonts w:cstheme="minorHAnsi"/>
          <w:sz w:val="22"/>
          <w:szCs w:val="22"/>
        </w:rPr>
        <w:t xml:space="preserve"> </w:t>
      </w:r>
    </w:p>
    <w:p w14:paraId="15BF3CAC" w14:textId="23396172" w:rsidR="00F77399" w:rsidRPr="00BE6903" w:rsidRDefault="5E45369E" w:rsidP="12E64482">
      <w:pPr>
        <w:tabs>
          <w:tab w:val="left" w:pos="567"/>
          <w:tab w:val="left" w:pos="709"/>
        </w:tabs>
        <w:spacing w:after="0" w:line="240" w:lineRule="auto"/>
        <w:jc w:val="both"/>
        <w:rPr>
          <w:rFonts w:cstheme="minorHAnsi"/>
        </w:rPr>
      </w:pPr>
      <w:r w:rsidRPr="00BE6903">
        <w:rPr>
          <w:rFonts w:cstheme="minorHAnsi"/>
        </w:rPr>
        <w:lastRenderedPageBreak/>
        <w:t>3.</w:t>
      </w:r>
      <w:r w:rsidR="005C38AE" w:rsidRPr="00BE6903">
        <w:rPr>
          <w:rFonts w:cstheme="minorHAnsi"/>
        </w:rPr>
        <w:t>2</w:t>
      </w:r>
      <w:r w:rsidR="5466D1A3" w:rsidRPr="00BE6903">
        <w:rPr>
          <w:rFonts w:cstheme="minorHAnsi"/>
        </w:rPr>
        <w:t>.</w:t>
      </w:r>
      <w:r w:rsidR="00E42F16" w:rsidRPr="00BE6903">
        <w:rPr>
          <w:rFonts w:cstheme="minorHAnsi"/>
        </w:rPr>
        <w:t>6</w:t>
      </w:r>
      <w:r w:rsidRPr="00BE6903">
        <w:rPr>
          <w:rFonts w:cstheme="minorHAnsi"/>
        </w:rPr>
        <w:t>.</w:t>
      </w:r>
      <w:r w:rsidR="005C38AE" w:rsidRPr="00BE6903">
        <w:rPr>
          <w:rFonts w:cstheme="minorHAnsi"/>
        </w:rPr>
        <w:t>6.</w:t>
      </w:r>
      <w:r w:rsidRPr="00BE6903">
        <w:rPr>
          <w:rFonts w:cstheme="minorHAnsi"/>
        </w:rPr>
        <w:t xml:space="preserve"> kitų statybos darbus reglamentuojančių reikalavimų įvykdymo.</w:t>
      </w:r>
    </w:p>
    <w:p w14:paraId="708F05EF" w14:textId="319DDFDA" w:rsidR="00F77399" w:rsidRPr="00BE6903" w:rsidRDefault="5E45369E" w:rsidP="12E64482">
      <w:pPr>
        <w:tabs>
          <w:tab w:val="left" w:pos="567"/>
          <w:tab w:val="left" w:pos="709"/>
        </w:tabs>
        <w:spacing w:after="0" w:line="240" w:lineRule="auto"/>
        <w:jc w:val="both"/>
        <w:rPr>
          <w:rFonts w:cstheme="minorHAnsi"/>
        </w:rPr>
      </w:pPr>
      <w:r w:rsidRPr="00BE6903">
        <w:rPr>
          <w:rFonts w:cstheme="minorHAnsi"/>
        </w:rPr>
        <w:t>3.</w:t>
      </w:r>
      <w:r w:rsidR="7F6059C2" w:rsidRPr="00BE6903">
        <w:rPr>
          <w:rFonts w:cstheme="minorHAnsi"/>
        </w:rPr>
        <w:t>2.</w:t>
      </w:r>
      <w:r w:rsidR="005C38AE" w:rsidRPr="00BE6903">
        <w:rPr>
          <w:rFonts w:cstheme="minorHAnsi"/>
        </w:rPr>
        <w:t>7.</w:t>
      </w:r>
      <w:r w:rsidRPr="00BE6903">
        <w:rPr>
          <w:rFonts w:cstheme="minorHAnsi"/>
        </w:rPr>
        <w:t xml:space="preserve">  </w:t>
      </w:r>
      <w:r w:rsidR="737040AC" w:rsidRPr="00BE6903">
        <w:rPr>
          <w:rFonts w:cstheme="minorHAnsi"/>
        </w:rPr>
        <w:t>D</w:t>
      </w:r>
      <w:r w:rsidRPr="00BE6903">
        <w:rPr>
          <w:rFonts w:cstheme="minorHAnsi"/>
        </w:rPr>
        <w:t>arbų atlikimui Rangovas privalo turėti pakankamą kiekį kvalifikuoto personalo, parengęs pakankamą mechanizmų, įrenginių ir juos aptarnaujančio personalo kiekį.</w:t>
      </w:r>
    </w:p>
    <w:p w14:paraId="30920AEF" w14:textId="04457308" w:rsidR="00F77399" w:rsidRPr="00BE6903" w:rsidRDefault="5E45369E" w:rsidP="12E64482">
      <w:pPr>
        <w:tabs>
          <w:tab w:val="left" w:pos="284"/>
          <w:tab w:val="left" w:pos="709"/>
        </w:tabs>
        <w:spacing w:after="0" w:line="240" w:lineRule="auto"/>
        <w:ind w:right="-100"/>
        <w:jc w:val="both"/>
        <w:rPr>
          <w:rFonts w:cstheme="minorHAnsi"/>
        </w:rPr>
      </w:pPr>
      <w:r w:rsidRPr="00BE6903">
        <w:rPr>
          <w:rFonts w:cstheme="minorHAnsi"/>
        </w:rPr>
        <w:t>3.</w:t>
      </w:r>
      <w:r w:rsidR="3808F5DC" w:rsidRPr="00BE6903">
        <w:rPr>
          <w:rFonts w:cstheme="minorHAnsi"/>
        </w:rPr>
        <w:t>2.</w:t>
      </w:r>
      <w:r w:rsidR="00BB1FDB" w:rsidRPr="00BE6903">
        <w:rPr>
          <w:rFonts w:cstheme="minorHAnsi"/>
        </w:rPr>
        <w:t>8</w:t>
      </w:r>
      <w:r w:rsidR="005C38AE" w:rsidRPr="00BE6903">
        <w:rPr>
          <w:rFonts w:cstheme="minorHAnsi"/>
        </w:rPr>
        <w:t>.</w:t>
      </w:r>
      <w:r w:rsidRPr="00BE6903">
        <w:rPr>
          <w:rFonts w:cstheme="minorHAnsi"/>
        </w:rPr>
        <w:t xml:space="preserve"> Likviduojant dujų perdavimo sistemos padarinius, Rangovas privalės parengti ir pateikti Perkančiajam subjektui</w:t>
      </w:r>
      <w:r w:rsidR="002851D9" w:rsidRPr="00BE6903">
        <w:rPr>
          <w:rFonts w:cstheme="minorHAnsi"/>
        </w:rPr>
        <w:t xml:space="preserve"> atliktų</w:t>
      </w:r>
      <w:r w:rsidRPr="00BE6903">
        <w:rPr>
          <w:rFonts w:cstheme="minorHAnsi"/>
        </w:rPr>
        <w:t xml:space="preserve"> </w:t>
      </w:r>
      <w:r w:rsidR="00165D85" w:rsidRPr="00BE6903">
        <w:rPr>
          <w:rFonts w:cstheme="minorHAnsi"/>
        </w:rPr>
        <w:t>D</w:t>
      </w:r>
      <w:r w:rsidRPr="00BE6903">
        <w:rPr>
          <w:rFonts w:cstheme="minorHAnsi"/>
        </w:rPr>
        <w:t xml:space="preserve">arbų dedamųjų kainas pagrindžiančių išlaidų skaičiavimus </w:t>
      </w:r>
      <w:r w:rsidR="002B3726">
        <w:rPr>
          <w:rFonts w:cstheme="minorHAnsi"/>
        </w:rPr>
        <w:t>–</w:t>
      </w:r>
      <w:r w:rsidRPr="00BE6903">
        <w:rPr>
          <w:rFonts w:cstheme="minorHAnsi"/>
        </w:rPr>
        <w:t xml:space="preserve"> įkainių sudedamųjų detalizavimo išklotines (pvz.: darbų vadovo, montuotojų, suvirintojų, technikos, įrangos ir kt.).  </w:t>
      </w:r>
    </w:p>
    <w:p w14:paraId="5B0AAD52" w14:textId="2094690D" w:rsidR="003974DD" w:rsidRPr="00BE6903" w:rsidRDefault="001F02E9" w:rsidP="00DA533B">
      <w:pPr>
        <w:tabs>
          <w:tab w:val="left" w:pos="284"/>
        </w:tabs>
        <w:spacing w:after="0" w:line="240" w:lineRule="auto"/>
        <w:jc w:val="both"/>
        <w:rPr>
          <w:rFonts w:cstheme="minorHAnsi"/>
        </w:rPr>
      </w:pPr>
      <w:r w:rsidRPr="00BE6903">
        <w:rPr>
          <w:rFonts w:cstheme="minorHAnsi"/>
        </w:rPr>
        <w:t>3</w:t>
      </w:r>
      <w:r w:rsidR="00112C57" w:rsidRPr="00BE6903">
        <w:rPr>
          <w:rFonts w:cstheme="minorHAnsi"/>
        </w:rPr>
        <w:t>.</w:t>
      </w:r>
      <w:r w:rsidR="00470CE6" w:rsidRPr="00BE6903">
        <w:rPr>
          <w:rFonts w:cstheme="minorHAnsi"/>
        </w:rPr>
        <w:t>2</w:t>
      </w:r>
      <w:r w:rsidR="00112C57" w:rsidRPr="00BE6903">
        <w:rPr>
          <w:rFonts w:cstheme="minorHAnsi"/>
        </w:rPr>
        <w:t>.</w:t>
      </w:r>
      <w:r w:rsidR="005C38AE" w:rsidRPr="00BE6903">
        <w:rPr>
          <w:rFonts w:cstheme="minorHAnsi"/>
        </w:rPr>
        <w:t>9.</w:t>
      </w:r>
      <w:r w:rsidR="00112C57" w:rsidRPr="00BE6903">
        <w:rPr>
          <w:rFonts w:cstheme="minorHAnsi"/>
        </w:rPr>
        <w:t xml:space="preserve"> </w:t>
      </w:r>
      <w:r w:rsidR="003974DD" w:rsidRPr="00BE6903">
        <w:rPr>
          <w:rFonts w:cstheme="minorHAnsi"/>
        </w:rPr>
        <w:t xml:space="preserve">Rangovas </w:t>
      </w:r>
      <w:r w:rsidR="00C0412F" w:rsidRPr="00BE6903">
        <w:rPr>
          <w:rFonts w:cstheme="minorHAnsi"/>
        </w:rPr>
        <w:t>D</w:t>
      </w:r>
      <w:r w:rsidR="003974DD" w:rsidRPr="00BE6903">
        <w:rPr>
          <w:rFonts w:cstheme="minorHAnsi"/>
        </w:rPr>
        <w:t xml:space="preserve">arbus atlieka </w:t>
      </w:r>
      <w:r w:rsidR="00C0412F" w:rsidRPr="00BE6903">
        <w:rPr>
          <w:rFonts w:cstheme="minorHAnsi"/>
        </w:rPr>
        <w:t xml:space="preserve">savo arba </w:t>
      </w:r>
      <w:r w:rsidR="003974DD" w:rsidRPr="00BE6903">
        <w:rPr>
          <w:rFonts w:cstheme="minorHAnsi"/>
        </w:rPr>
        <w:t>naudodamas Perkančiojo subjekto pateikt</w:t>
      </w:r>
      <w:r w:rsidR="00C0412F" w:rsidRPr="00BE6903">
        <w:rPr>
          <w:rFonts w:cstheme="minorHAnsi"/>
        </w:rPr>
        <w:t>omis</w:t>
      </w:r>
      <w:r w:rsidR="003974DD" w:rsidRPr="00BE6903">
        <w:rPr>
          <w:rFonts w:cstheme="minorHAnsi"/>
        </w:rPr>
        <w:t xml:space="preserve"> medžiag</w:t>
      </w:r>
      <w:r w:rsidR="00C0412F" w:rsidRPr="00BE6903">
        <w:rPr>
          <w:rFonts w:cstheme="minorHAnsi"/>
        </w:rPr>
        <w:t>omis</w:t>
      </w:r>
      <w:r w:rsidR="003974DD" w:rsidRPr="00BE6903">
        <w:rPr>
          <w:rFonts w:cstheme="minorHAnsi"/>
        </w:rPr>
        <w:t xml:space="preserve"> (ar jų dal</w:t>
      </w:r>
      <w:r w:rsidR="00220BDE" w:rsidRPr="00BE6903">
        <w:rPr>
          <w:rFonts w:cstheme="minorHAnsi"/>
        </w:rPr>
        <w:t>imi</w:t>
      </w:r>
      <w:r w:rsidR="003974DD" w:rsidRPr="00BE6903">
        <w:rPr>
          <w:rFonts w:cstheme="minorHAnsi"/>
        </w:rPr>
        <w:t>), kurios suderinamos ir perduodamos</w:t>
      </w:r>
      <w:r w:rsidR="00840A7C" w:rsidRPr="00BE6903">
        <w:rPr>
          <w:rFonts w:cstheme="minorHAnsi"/>
        </w:rPr>
        <w:t xml:space="preserve"> iki </w:t>
      </w:r>
      <w:r w:rsidR="00312F49" w:rsidRPr="00BE6903">
        <w:rPr>
          <w:rFonts w:cstheme="minorHAnsi"/>
        </w:rPr>
        <w:t>D</w:t>
      </w:r>
      <w:r w:rsidR="00F45EB5" w:rsidRPr="00BE6903">
        <w:rPr>
          <w:rFonts w:cstheme="minorHAnsi"/>
        </w:rPr>
        <w:t>arbų pradžios</w:t>
      </w:r>
      <w:r w:rsidR="003974DD" w:rsidRPr="00BE6903">
        <w:rPr>
          <w:rFonts w:cstheme="minorHAnsi"/>
        </w:rPr>
        <w:t>, pasirašant medžiagų priėmimo-perdavimo aktą. Paaiškėjus, kad Perkantysis subjektas tuo metu negali pateikti Darbų atlikimui būtinų medžiagų (ar jų dalies),</w:t>
      </w:r>
      <w:r w:rsidR="005A2963" w:rsidRPr="00BE6903">
        <w:rPr>
          <w:rFonts w:cstheme="minorHAnsi"/>
        </w:rPr>
        <w:t xml:space="preserve"> Perkantysis subjektas </w:t>
      </w:r>
      <w:r w:rsidR="00715738" w:rsidRPr="00BE6903">
        <w:rPr>
          <w:rFonts w:cstheme="minorHAnsi"/>
        </w:rPr>
        <w:t xml:space="preserve">nedelsiant </w:t>
      </w:r>
      <w:r w:rsidR="0082436B" w:rsidRPr="00BE6903">
        <w:rPr>
          <w:rFonts w:cstheme="minorHAnsi"/>
        </w:rPr>
        <w:t>informuoja Rangov</w:t>
      </w:r>
      <w:r w:rsidR="007D3A7A" w:rsidRPr="00BE6903">
        <w:rPr>
          <w:rFonts w:cstheme="minorHAnsi"/>
        </w:rPr>
        <w:t>ą</w:t>
      </w:r>
      <w:r w:rsidR="00AA6F7D" w:rsidRPr="00BE6903">
        <w:rPr>
          <w:rFonts w:cstheme="minorHAnsi"/>
        </w:rPr>
        <w:t>, bet</w:t>
      </w:r>
      <w:r w:rsidR="0082436B" w:rsidRPr="00BE6903">
        <w:rPr>
          <w:rFonts w:cstheme="minorHAnsi"/>
        </w:rPr>
        <w:t xml:space="preserve"> </w:t>
      </w:r>
      <w:r w:rsidR="00220BDE" w:rsidRPr="00BE6903">
        <w:rPr>
          <w:rFonts w:cstheme="minorHAnsi"/>
        </w:rPr>
        <w:t xml:space="preserve">ne vėliau kaip </w:t>
      </w:r>
      <w:r w:rsidR="0096356A" w:rsidRPr="00BE6903">
        <w:rPr>
          <w:rFonts w:cstheme="minorHAnsi"/>
        </w:rPr>
        <w:t xml:space="preserve">iki </w:t>
      </w:r>
      <w:r w:rsidR="00AA6F7D" w:rsidRPr="00BE6903">
        <w:rPr>
          <w:rFonts w:cstheme="minorHAnsi"/>
        </w:rPr>
        <w:t>defektinio akto sudarymo</w:t>
      </w:r>
      <w:r w:rsidR="00B76499" w:rsidRPr="00BE6903">
        <w:rPr>
          <w:rFonts w:cstheme="minorHAnsi"/>
        </w:rPr>
        <w:t xml:space="preserve"> ir </w:t>
      </w:r>
      <w:r w:rsidR="00D42846" w:rsidRPr="00BE6903">
        <w:rPr>
          <w:rFonts w:cstheme="minorHAnsi"/>
        </w:rPr>
        <w:t xml:space="preserve">šią sąlyga </w:t>
      </w:r>
      <w:r w:rsidR="00B76499" w:rsidRPr="00BE6903">
        <w:rPr>
          <w:rFonts w:cstheme="minorHAnsi"/>
        </w:rPr>
        <w:t>pažymi defektiniame akte</w:t>
      </w:r>
      <w:r w:rsidR="00AA6F7D" w:rsidRPr="00BE6903">
        <w:rPr>
          <w:rFonts w:cstheme="minorHAnsi"/>
        </w:rPr>
        <w:t>.</w:t>
      </w:r>
    </w:p>
    <w:p w14:paraId="2AB8688B" w14:textId="6B233E26" w:rsidR="00AB0300" w:rsidRPr="00BE6903" w:rsidRDefault="00F45316" w:rsidP="00115406">
      <w:pPr>
        <w:pStyle w:val="ListParagraph"/>
        <w:tabs>
          <w:tab w:val="left" w:pos="0"/>
          <w:tab w:val="left" w:pos="567"/>
        </w:tabs>
        <w:spacing w:after="0" w:line="240" w:lineRule="auto"/>
        <w:ind w:left="0"/>
        <w:jc w:val="both"/>
        <w:rPr>
          <w:rFonts w:cstheme="minorHAnsi"/>
        </w:rPr>
      </w:pPr>
      <w:r w:rsidRPr="00BE6903">
        <w:rPr>
          <w:rFonts w:cstheme="minorHAnsi"/>
        </w:rPr>
        <w:t>3.</w:t>
      </w:r>
      <w:r w:rsidR="00470CE6" w:rsidRPr="00BE6903">
        <w:rPr>
          <w:rFonts w:cstheme="minorHAnsi"/>
        </w:rPr>
        <w:t>2</w:t>
      </w:r>
      <w:r w:rsidR="00BB1FDB" w:rsidRPr="00BE6903">
        <w:rPr>
          <w:rFonts w:cstheme="minorHAnsi"/>
        </w:rPr>
        <w:t>.</w:t>
      </w:r>
      <w:r w:rsidR="005C38AE" w:rsidRPr="00BE6903">
        <w:rPr>
          <w:rFonts w:cstheme="minorHAnsi"/>
        </w:rPr>
        <w:t>10.</w:t>
      </w:r>
      <w:r w:rsidRPr="00BE6903">
        <w:rPr>
          <w:rFonts w:cstheme="minorHAnsi"/>
        </w:rPr>
        <w:t xml:space="preserve"> Darbų metu Rangovas atsako už savo (ar subrangovo) darbuotojų saugą, aplinkosaugą, už remontuojamo </w:t>
      </w:r>
      <w:r w:rsidR="00CA564C" w:rsidRPr="00BE6903">
        <w:rPr>
          <w:rFonts w:cstheme="minorHAnsi"/>
        </w:rPr>
        <w:t>perdavimo sistemos objekt</w:t>
      </w:r>
      <w:r w:rsidR="00D44E7C" w:rsidRPr="00BE6903">
        <w:rPr>
          <w:rFonts w:cstheme="minorHAnsi"/>
        </w:rPr>
        <w:t>o (-ų)</w:t>
      </w:r>
      <w:r w:rsidRPr="00BE6903">
        <w:rPr>
          <w:rFonts w:cstheme="minorHAnsi"/>
        </w:rPr>
        <w:t xml:space="preserve"> pažeidimus ar jo</w:t>
      </w:r>
      <w:r w:rsidR="00C96508" w:rsidRPr="00BE6903">
        <w:rPr>
          <w:rFonts w:cstheme="minorHAnsi"/>
        </w:rPr>
        <w:t xml:space="preserve"> (-ų)</w:t>
      </w:r>
      <w:r w:rsidRPr="00BE6903">
        <w:rPr>
          <w:rFonts w:cstheme="minorHAnsi"/>
        </w:rPr>
        <w:t xml:space="preserve"> darbo sutrikimus, taip pat už savo priemonių ir mechanizmų bei medžiagų apsaugą. Tinkamą, savalaikį ir saugų </w:t>
      </w:r>
      <w:r w:rsidR="00914DE5" w:rsidRPr="00BE6903">
        <w:rPr>
          <w:rFonts w:cstheme="minorHAnsi"/>
        </w:rPr>
        <w:t>D</w:t>
      </w:r>
      <w:r w:rsidRPr="00BE6903">
        <w:rPr>
          <w:rFonts w:cstheme="minorHAnsi"/>
        </w:rPr>
        <w:t xml:space="preserve">arbų organizavimą, įskaitant naudojamos teritorijos parengimo bei sutvarkymo (atstatymo) darbus. </w:t>
      </w:r>
    </w:p>
    <w:p w14:paraId="33E22D77" w14:textId="6AE42C6A" w:rsidR="00905655" w:rsidRPr="00BE6903" w:rsidRDefault="00905655" w:rsidP="00B66C52">
      <w:pPr>
        <w:tabs>
          <w:tab w:val="left" w:pos="284"/>
          <w:tab w:val="left" w:pos="709"/>
        </w:tabs>
        <w:spacing w:after="0" w:line="240" w:lineRule="auto"/>
        <w:ind w:right="-100"/>
        <w:jc w:val="both"/>
        <w:rPr>
          <w:rFonts w:cstheme="minorHAnsi"/>
        </w:rPr>
      </w:pPr>
      <w:r w:rsidRPr="00BE6903">
        <w:rPr>
          <w:rFonts w:cstheme="minorHAnsi"/>
        </w:rPr>
        <w:t>3.2.</w:t>
      </w:r>
      <w:r w:rsidR="005C38AE" w:rsidRPr="00BE6903">
        <w:rPr>
          <w:rFonts w:cstheme="minorHAnsi"/>
        </w:rPr>
        <w:t>11.</w:t>
      </w:r>
      <w:r w:rsidRPr="00BE6903">
        <w:rPr>
          <w:rFonts w:cstheme="minorHAnsi"/>
        </w:rPr>
        <w:t xml:space="preserve"> Vykdant žemės kasimo darbus augalinis dirvožemio sluoksnis privalo būti išsaugotas, nustumiamas (nesumaišant dirvožemio sluoksnių) ir sandėliuojamas iki dujotiekio užkasimo darbų. Neleidžiama</w:t>
      </w:r>
      <w:r w:rsidR="00B66C52" w:rsidRPr="00BE6903">
        <w:rPr>
          <w:rFonts w:cstheme="minorHAnsi"/>
        </w:rPr>
        <w:t>, kad susimaišyt</w:t>
      </w:r>
      <w:r w:rsidR="00BF6A97" w:rsidRPr="00BE6903">
        <w:rPr>
          <w:rFonts w:cstheme="minorHAnsi"/>
        </w:rPr>
        <w:t>ų</w:t>
      </w:r>
      <w:r w:rsidR="00B66C52" w:rsidRPr="00BE6903">
        <w:rPr>
          <w:rFonts w:cstheme="minorHAnsi"/>
        </w:rPr>
        <w:t xml:space="preserve"> derlingo dirvožemio sluoksnis su mineralini</w:t>
      </w:r>
      <w:r w:rsidR="007D3A7A" w:rsidRPr="00BE6903">
        <w:rPr>
          <w:rFonts w:cstheme="minorHAnsi"/>
        </w:rPr>
        <w:t>u</w:t>
      </w:r>
      <w:r w:rsidR="00B66C52" w:rsidRPr="00BE6903">
        <w:rPr>
          <w:rFonts w:cstheme="minorHAnsi"/>
        </w:rPr>
        <w:t xml:space="preserve"> gruntu. Draudžiama užversti žeme želdinius, požeminių inžinerinių šulinių dangčius, ženklus, įrenginius, kelius</w:t>
      </w:r>
      <w:r w:rsidR="004919D9" w:rsidRPr="00BE6903">
        <w:rPr>
          <w:rFonts w:cstheme="minorHAnsi"/>
        </w:rPr>
        <w:t xml:space="preserve"> ir pan</w:t>
      </w:r>
      <w:r w:rsidR="00B66C52" w:rsidRPr="00BE6903">
        <w:rPr>
          <w:rFonts w:cstheme="minorHAnsi"/>
        </w:rPr>
        <w:t>.</w:t>
      </w:r>
    </w:p>
    <w:p w14:paraId="5C4D4022" w14:textId="6510EFCC" w:rsidR="00B27773" w:rsidRPr="00BE6903" w:rsidRDefault="00F45316" w:rsidP="00DA533B">
      <w:pPr>
        <w:tabs>
          <w:tab w:val="left" w:pos="284"/>
        </w:tabs>
        <w:spacing w:after="0" w:line="240" w:lineRule="auto"/>
        <w:jc w:val="both"/>
        <w:rPr>
          <w:rFonts w:cstheme="minorHAnsi"/>
        </w:rPr>
      </w:pPr>
      <w:r w:rsidRPr="00BE6903">
        <w:rPr>
          <w:rFonts w:cstheme="minorHAnsi"/>
        </w:rPr>
        <w:t>3.</w:t>
      </w:r>
      <w:r w:rsidR="00470CE6" w:rsidRPr="00BE6903">
        <w:rPr>
          <w:rFonts w:cstheme="minorHAnsi"/>
        </w:rPr>
        <w:t>2</w:t>
      </w:r>
      <w:r w:rsidRPr="00BE6903">
        <w:rPr>
          <w:rFonts w:cstheme="minorHAnsi"/>
        </w:rPr>
        <w:t>.</w:t>
      </w:r>
      <w:r w:rsidR="005C38AE" w:rsidRPr="00BE6903">
        <w:rPr>
          <w:rFonts w:cstheme="minorHAnsi"/>
        </w:rPr>
        <w:t>12.</w:t>
      </w:r>
      <w:r w:rsidRPr="00BE6903">
        <w:rPr>
          <w:rFonts w:cstheme="minorHAnsi"/>
        </w:rPr>
        <w:t xml:space="preserve"> </w:t>
      </w:r>
      <w:r w:rsidRPr="00BE6903">
        <w:rPr>
          <w:rFonts w:cstheme="minorHAnsi"/>
          <w:bCs/>
          <w:iCs/>
        </w:rPr>
        <w:t>Rangovas s</w:t>
      </w:r>
      <w:r w:rsidR="00B27773" w:rsidRPr="00BE6903">
        <w:rPr>
          <w:rFonts w:cstheme="minorHAnsi"/>
          <w:bCs/>
          <w:iCs/>
        </w:rPr>
        <w:t xml:space="preserve">avo lėšomis </w:t>
      </w:r>
      <w:r w:rsidR="00B27773" w:rsidRPr="00BE6903">
        <w:rPr>
          <w:rFonts w:cstheme="minorHAnsi"/>
        </w:rPr>
        <w:t>žemės</w:t>
      </w:r>
      <w:r w:rsidR="00EB620F" w:rsidRPr="00BE6903">
        <w:rPr>
          <w:rFonts w:cstheme="minorHAnsi"/>
        </w:rPr>
        <w:t xml:space="preserve"> sklyp</w:t>
      </w:r>
      <w:r w:rsidR="00803540" w:rsidRPr="00BE6903">
        <w:rPr>
          <w:rFonts w:cstheme="minorHAnsi"/>
        </w:rPr>
        <w:t>o (-ų)</w:t>
      </w:r>
      <w:r w:rsidR="00B27773" w:rsidRPr="00BE6903">
        <w:rPr>
          <w:rFonts w:cstheme="minorHAnsi"/>
        </w:rPr>
        <w:t xml:space="preserve"> savinink</w:t>
      </w:r>
      <w:r w:rsidR="00803540" w:rsidRPr="00BE6903">
        <w:rPr>
          <w:rFonts w:cstheme="minorHAnsi"/>
        </w:rPr>
        <w:t>ui (-</w:t>
      </w:r>
      <w:proofErr w:type="spellStart"/>
      <w:r w:rsidR="00B27773" w:rsidRPr="00BE6903">
        <w:rPr>
          <w:rFonts w:cstheme="minorHAnsi"/>
        </w:rPr>
        <w:t>ams</w:t>
      </w:r>
      <w:proofErr w:type="spellEnd"/>
      <w:r w:rsidR="00803540" w:rsidRPr="00BE6903">
        <w:rPr>
          <w:rFonts w:cstheme="minorHAnsi"/>
        </w:rPr>
        <w:t>)</w:t>
      </w:r>
      <w:r w:rsidR="00B27773" w:rsidRPr="00BE6903">
        <w:rPr>
          <w:rFonts w:cstheme="minorHAnsi"/>
        </w:rPr>
        <w:t>, patikėtiniams, valdytojams ir (ar) tretiesiems asmenims išmok</w:t>
      </w:r>
      <w:r w:rsidRPr="00BE6903">
        <w:rPr>
          <w:rFonts w:cstheme="minorHAnsi"/>
        </w:rPr>
        <w:t>a</w:t>
      </w:r>
      <w:r w:rsidR="00B27773" w:rsidRPr="00BE6903">
        <w:rPr>
          <w:rFonts w:cstheme="minorHAnsi"/>
        </w:rPr>
        <w:t xml:space="preserve"> kompensacijas už Darbų vykdymo metu padarytą žalą ir pateik</w:t>
      </w:r>
      <w:r w:rsidRPr="00BE6903">
        <w:rPr>
          <w:rFonts w:cstheme="minorHAnsi"/>
        </w:rPr>
        <w:t>ia</w:t>
      </w:r>
      <w:r w:rsidR="00B27773" w:rsidRPr="00BE6903">
        <w:rPr>
          <w:rFonts w:cstheme="minorHAnsi"/>
        </w:rPr>
        <w:t xml:space="preserve"> Perkančiajam subjektui pažymas (įkainių sudedamųjų detalizavimo išklotin</w:t>
      </w:r>
      <w:r w:rsidR="003D5D9A" w:rsidRPr="00BE6903">
        <w:rPr>
          <w:rFonts w:cstheme="minorHAnsi"/>
        </w:rPr>
        <w:t>ę</w:t>
      </w:r>
      <w:r w:rsidR="00B27773" w:rsidRPr="00BE6903">
        <w:rPr>
          <w:rFonts w:cstheme="minorHAnsi"/>
        </w:rPr>
        <w:t>) apie tai, kad</w:t>
      </w:r>
      <w:r w:rsidR="00B759AD" w:rsidRPr="00BE6903">
        <w:rPr>
          <w:rFonts w:cstheme="minorHAnsi"/>
        </w:rPr>
        <w:t xml:space="preserve"> žemės</w:t>
      </w:r>
      <w:r w:rsidR="00803540" w:rsidRPr="00BE6903">
        <w:rPr>
          <w:rFonts w:cstheme="minorHAnsi"/>
        </w:rPr>
        <w:t xml:space="preserve"> sklypo (-ų) savininkas (-ai) </w:t>
      </w:r>
      <w:r w:rsidR="00B759AD" w:rsidRPr="00BE6903">
        <w:rPr>
          <w:rFonts w:cstheme="minorHAnsi"/>
        </w:rPr>
        <w:t xml:space="preserve"> </w:t>
      </w:r>
      <w:r w:rsidR="00B27773" w:rsidRPr="00BE6903">
        <w:rPr>
          <w:rFonts w:cstheme="minorHAnsi"/>
        </w:rPr>
        <w:t>pretenzijų neturi.</w:t>
      </w:r>
    </w:p>
    <w:p w14:paraId="10102B56" w14:textId="52EFB7D6" w:rsidR="00B11133" w:rsidRPr="00BE6903" w:rsidRDefault="000A3949" w:rsidP="000A3949">
      <w:pPr>
        <w:tabs>
          <w:tab w:val="left" w:pos="284"/>
          <w:tab w:val="left" w:pos="709"/>
        </w:tabs>
        <w:spacing w:after="0" w:line="240" w:lineRule="auto"/>
        <w:ind w:right="-100"/>
        <w:jc w:val="both"/>
        <w:rPr>
          <w:rFonts w:cstheme="minorHAnsi"/>
        </w:rPr>
      </w:pPr>
      <w:r w:rsidRPr="00BE6903">
        <w:rPr>
          <w:rFonts w:cstheme="minorHAnsi"/>
          <w:color w:val="000000"/>
        </w:rPr>
        <w:t>3.</w:t>
      </w:r>
      <w:r w:rsidR="00470CE6" w:rsidRPr="00BE6903">
        <w:rPr>
          <w:rFonts w:cstheme="minorHAnsi"/>
          <w:color w:val="000000"/>
        </w:rPr>
        <w:t>2</w:t>
      </w:r>
      <w:r w:rsidRPr="00BE6903">
        <w:rPr>
          <w:rFonts w:cstheme="minorHAnsi"/>
          <w:color w:val="000000"/>
        </w:rPr>
        <w:t>.</w:t>
      </w:r>
      <w:r w:rsidR="005C38AE" w:rsidRPr="00BE6903">
        <w:rPr>
          <w:rFonts w:cstheme="minorHAnsi"/>
          <w:color w:val="000000"/>
        </w:rPr>
        <w:t>13.</w:t>
      </w:r>
      <w:r w:rsidRPr="00BE6903">
        <w:rPr>
          <w:rFonts w:cstheme="minorHAnsi"/>
          <w:color w:val="000000"/>
        </w:rPr>
        <w:t xml:space="preserve"> </w:t>
      </w:r>
      <w:r w:rsidRPr="00BE6903">
        <w:rPr>
          <w:rFonts w:cstheme="minorHAnsi"/>
        </w:rPr>
        <w:t xml:space="preserve">Rangovas privalo imtis visų būtinų papildomų priemonių, kad Rangovo vykdomų </w:t>
      </w:r>
      <w:r w:rsidR="00C508C4" w:rsidRPr="00BE6903">
        <w:rPr>
          <w:rFonts w:cstheme="minorHAnsi"/>
        </w:rPr>
        <w:t>D</w:t>
      </w:r>
      <w:r w:rsidRPr="00BE6903">
        <w:rPr>
          <w:rFonts w:cstheme="minorHAnsi"/>
        </w:rPr>
        <w:t xml:space="preserve">arbų metų būtų apsaugotas šalimais esantis </w:t>
      </w:r>
      <w:r w:rsidR="00EB5FAB" w:rsidRPr="00BE6903">
        <w:rPr>
          <w:rFonts w:cstheme="minorHAnsi"/>
        </w:rPr>
        <w:t>perdavimo sistemos objektas (-ai)</w:t>
      </w:r>
      <w:r w:rsidRPr="00BE6903">
        <w:rPr>
          <w:rFonts w:cstheme="minorHAnsi"/>
        </w:rPr>
        <w:t xml:space="preserve">. Rangovas privalo pilnai atsakyti ir turės padengti nuostolius už sutrikdytą </w:t>
      </w:r>
      <w:r w:rsidR="00EB5FAB" w:rsidRPr="00BE6903">
        <w:rPr>
          <w:rFonts w:cstheme="minorHAnsi"/>
        </w:rPr>
        <w:t xml:space="preserve">perdavimo sistemos objekto (-ų) </w:t>
      </w:r>
      <w:r w:rsidRPr="00BE6903">
        <w:rPr>
          <w:rFonts w:cstheme="minorHAnsi"/>
        </w:rPr>
        <w:t>darbą ir jo</w:t>
      </w:r>
      <w:r w:rsidR="00EB5FAB" w:rsidRPr="00BE6903">
        <w:rPr>
          <w:rFonts w:cstheme="minorHAnsi"/>
        </w:rPr>
        <w:t xml:space="preserve"> (-ų)</w:t>
      </w:r>
      <w:r w:rsidRPr="00BE6903">
        <w:rPr>
          <w:rFonts w:cstheme="minorHAnsi"/>
        </w:rPr>
        <w:t xml:space="preserve"> pažeidimus, taip pat </w:t>
      </w:r>
      <w:r w:rsidR="00275C44" w:rsidRPr="00BE6903">
        <w:rPr>
          <w:rFonts w:cstheme="minorHAnsi"/>
        </w:rPr>
        <w:t xml:space="preserve">perdavimo sistemos objekto </w:t>
      </w:r>
      <w:r w:rsidR="00F8378D" w:rsidRPr="00BE6903">
        <w:rPr>
          <w:rFonts w:cstheme="minorHAnsi"/>
        </w:rPr>
        <w:t xml:space="preserve">(-ų) </w:t>
      </w:r>
      <w:r w:rsidRPr="00BE6903">
        <w:rPr>
          <w:rFonts w:cstheme="minorHAnsi"/>
        </w:rPr>
        <w:t xml:space="preserve">priežiūros ir kitus teisės aktų pažeidimus, jei jie padaryti dėl Rangovo ar </w:t>
      </w:r>
      <w:r w:rsidR="00C508C4" w:rsidRPr="00BE6903">
        <w:rPr>
          <w:rFonts w:cstheme="minorHAnsi"/>
        </w:rPr>
        <w:t xml:space="preserve">Rangovo pasitelkto </w:t>
      </w:r>
      <w:r w:rsidRPr="00BE6903">
        <w:rPr>
          <w:rFonts w:cstheme="minorHAnsi"/>
        </w:rPr>
        <w:t>subrangovo kaltės.</w:t>
      </w:r>
    </w:p>
    <w:p w14:paraId="3DF2B75C" w14:textId="5422208D" w:rsidR="00C0412F" w:rsidRPr="00BE6903" w:rsidRDefault="00C0412F" w:rsidP="00C0412F">
      <w:pPr>
        <w:pBdr>
          <w:top w:val="single" w:sz="8" w:space="1" w:color="auto"/>
          <w:bottom w:val="single" w:sz="8" w:space="1" w:color="auto"/>
        </w:pBdr>
        <w:tabs>
          <w:tab w:val="left" w:pos="284"/>
        </w:tabs>
        <w:spacing w:before="60" w:after="60" w:line="240" w:lineRule="auto"/>
        <w:rPr>
          <w:rFonts w:eastAsia="Calibri" w:cstheme="minorHAnsi"/>
          <w:b/>
        </w:rPr>
      </w:pPr>
      <w:r w:rsidRPr="00BE6903">
        <w:rPr>
          <w:rFonts w:eastAsia="Calibri" w:cstheme="minorHAnsi"/>
          <w:b/>
        </w:rPr>
        <w:t>3.3. MEDŽIAGŲ, GAMINIŲ IR ATLIEKAMŲ DARBŲ REIKALAVIMAI</w:t>
      </w:r>
    </w:p>
    <w:p w14:paraId="684DF727" w14:textId="775ABE2A" w:rsidR="00F62152" w:rsidRPr="00BE6903" w:rsidRDefault="001F02E9" w:rsidP="00F62152">
      <w:pPr>
        <w:tabs>
          <w:tab w:val="left" w:pos="284"/>
        </w:tabs>
        <w:spacing w:after="0" w:line="240" w:lineRule="auto"/>
        <w:jc w:val="both"/>
        <w:rPr>
          <w:rFonts w:cstheme="minorHAnsi"/>
        </w:rPr>
      </w:pPr>
      <w:r w:rsidRPr="00BE6903">
        <w:rPr>
          <w:rFonts w:cstheme="minorHAnsi"/>
        </w:rPr>
        <w:t>3</w:t>
      </w:r>
      <w:r w:rsidR="00112C57" w:rsidRPr="00BE6903">
        <w:rPr>
          <w:rFonts w:cstheme="minorHAnsi"/>
        </w:rPr>
        <w:t>.</w:t>
      </w:r>
      <w:r w:rsidR="00470CE6" w:rsidRPr="00BE6903">
        <w:rPr>
          <w:rFonts w:cstheme="minorHAnsi"/>
        </w:rPr>
        <w:t>3</w:t>
      </w:r>
      <w:r w:rsidR="00112C57" w:rsidRPr="00BE6903">
        <w:rPr>
          <w:rFonts w:cstheme="minorHAnsi"/>
        </w:rPr>
        <w:t>.</w:t>
      </w:r>
      <w:r w:rsidR="00470CE6" w:rsidRPr="00BE6903">
        <w:rPr>
          <w:rFonts w:cstheme="minorHAnsi"/>
        </w:rPr>
        <w:t>1</w:t>
      </w:r>
      <w:r w:rsidR="00112C57" w:rsidRPr="00BE6903">
        <w:rPr>
          <w:rFonts w:cstheme="minorHAnsi"/>
        </w:rPr>
        <w:t xml:space="preserve">. </w:t>
      </w:r>
      <w:r w:rsidR="003974DD" w:rsidRPr="00BE6903">
        <w:rPr>
          <w:rFonts w:cstheme="minorHAnsi"/>
        </w:rPr>
        <w:t>Rangovo tiekiamų</w:t>
      </w:r>
      <w:r w:rsidR="00B846A4" w:rsidRPr="00BE6903">
        <w:rPr>
          <w:rFonts w:cstheme="minorHAnsi"/>
        </w:rPr>
        <w:t xml:space="preserve"> ir Darbams naudojamų</w:t>
      </w:r>
      <w:r w:rsidR="003974DD" w:rsidRPr="00BE6903">
        <w:rPr>
          <w:rFonts w:cstheme="minorHAnsi"/>
        </w:rPr>
        <w:t xml:space="preserve"> medžiagų, gaminių ir įrenginių techniniai duomenys turi būti suderinti </w:t>
      </w:r>
      <w:r w:rsidR="00A64A2F" w:rsidRPr="00BE6903">
        <w:rPr>
          <w:rFonts w:cstheme="minorHAnsi"/>
        </w:rPr>
        <w:t xml:space="preserve">su Perkančiuoju subjektu </w:t>
      </w:r>
      <w:r w:rsidR="002C4D61" w:rsidRPr="00BE6903">
        <w:rPr>
          <w:rFonts w:cstheme="minorHAnsi"/>
        </w:rPr>
        <w:t xml:space="preserve">per </w:t>
      </w:r>
      <w:r w:rsidR="00647B8D" w:rsidRPr="00BE6903">
        <w:rPr>
          <w:rFonts w:eastAsia="Calibri" w:cstheme="minorHAnsi"/>
        </w:rPr>
        <w:t xml:space="preserve">bendrąją duomenų aplinką </w:t>
      </w:r>
      <w:r w:rsidR="00FB576A">
        <w:rPr>
          <w:rFonts w:eastAsia="Calibri" w:cstheme="minorHAnsi"/>
        </w:rPr>
        <w:t>–</w:t>
      </w:r>
      <w:r w:rsidR="00113329" w:rsidRPr="00BE6903">
        <w:rPr>
          <w:rFonts w:eastAsia="Calibri" w:cstheme="minorHAnsi"/>
        </w:rPr>
        <w:t xml:space="preserve"> </w:t>
      </w:r>
      <w:proofErr w:type="spellStart"/>
      <w:r w:rsidR="00647B8D" w:rsidRPr="00BE6903">
        <w:rPr>
          <w:rFonts w:eastAsia="Calibri" w:cstheme="minorHAnsi"/>
        </w:rPr>
        <w:t>Dalux</w:t>
      </w:r>
      <w:proofErr w:type="spellEnd"/>
      <w:r w:rsidR="00D871D8" w:rsidRPr="00BE6903">
        <w:rPr>
          <w:rFonts w:eastAsia="Calibri" w:cstheme="minorHAnsi"/>
        </w:rPr>
        <w:t xml:space="preserve"> </w:t>
      </w:r>
      <w:r w:rsidR="007148B3" w:rsidRPr="00BE6903">
        <w:rPr>
          <w:rFonts w:cstheme="minorHAnsi"/>
        </w:rPr>
        <w:t>po sutarties pasirašymo</w:t>
      </w:r>
      <w:r w:rsidR="003974DD" w:rsidRPr="00BE6903">
        <w:rPr>
          <w:rFonts w:cstheme="minorHAnsi"/>
        </w:rPr>
        <w:t xml:space="preserve"> </w:t>
      </w:r>
      <w:r w:rsidR="00686F71" w:rsidRPr="00BE6903">
        <w:rPr>
          <w:rFonts w:cstheme="minorHAnsi"/>
        </w:rPr>
        <w:t>ar</w:t>
      </w:r>
      <w:r w:rsidR="006224E1" w:rsidRPr="00BE6903">
        <w:rPr>
          <w:rFonts w:cstheme="minorHAnsi"/>
        </w:rPr>
        <w:t>ba</w:t>
      </w:r>
      <w:r w:rsidR="00686F71" w:rsidRPr="00BE6903">
        <w:rPr>
          <w:rFonts w:cstheme="minorHAnsi"/>
        </w:rPr>
        <w:t xml:space="preserve"> iki </w:t>
      </w:r>
      <w:r w:rsidR="00DA1A26" w:rsidRPr="00BE6903">
        <w:rPr>
          <w:rFonts w:cstheme="minorHAnsi"/>
        </w:rPr>
        <w:t>planuojamų Darbų pradžios</w:t>
      </w:r>
      <w:r w:rsidR="00C01E3D" w:rsidRPr="00BE6903">
        <w:rPr>
          <w:rFonts w:cstheme="minorHAnsi"/>
        </w:rPr>
        <w:t>.</w:t>
      </w:r>
      <w:r w:rsidR="006224E1" w:rsidRPr="00BE6903">
        <w:rPr>
          <w:rFonts w:cstheme="minorHAnsi"/>
        </w:rPr>
        <w:t xml:space="preserve"> </w:t>
      </w:r>
      <w:r w:rsidR="00264C4C" w:rsidRPr="00BE6903">
        <w:rPr>
          <w:rFonts w:cstheme="minorHAnsi"/>
        </w:rPr>
        <w:t>Medžiagos, gaminiai ir įrenginių techniniai duomenys</w:t>
      </w:r>
      <w:r w:rsidR="006224E1" w:rsidRPr="00BE6903">
        <w:rPr>
          <w:rFonts w:cstheme="minorHAnsi"/>
        </w:rPr>
        <w:t xml:space="preserve"> privalo</w:t>
      </w:r>
      <w:r w:rsidR="003974DD" w:rsidRPr="00BE6903">
        <w:rPr>
          <w:rFonts w:cstheme="minorHAnsi"/>
        </w:rPr>
        <w:t xml:space="preserve"> atitikti</w:t>
      </w:r>
      <w:r w:rsidR="003D5D9A" w:rsidRPr="00BE6903">
        <w:rPr>
          <w:rFonts w:cstheme="minorHAnsi"/>
        </w:rPr>
        <w:t xml:space="preserve"> šiame skyriuje nurodytų</w:t>
      </w:r>
      <w:r w:rsidR="00E26FFC" w:rsidRPr="00BE6903">
        <w:rPr>
          <w:rFonts w:cstheme="minorHAnsi"/>
        </w:rPr>
        <w:t xml:space="preserve"> </w:t>
      </w:r>
      <w:r w:rsidR="00D108CA" w:rsidRPr="00BE6903">
        <w:rPr>
          <w:rFonts w:cstheme="minorHAnsi"/>
        </w:rPr>
        <w:t>teisės aktų reikalavim</w:t>
      </w:r>
      <w:r w:rsidR="00872668" w:rsidRPr="00BE6903">
        <w:rPr>
          <w:rFonts w:cstheme="minorHAnsi"/>
        </w:rPr>
        <w:t>u</w:t>
      </w:r>
      <w:r w:rsidR="00D108CA" w:rsidRPr="00BE6903">
        <w:rPr>
          <w:rFonts w:cstheme="minorHAnsi"/>
        </w:rPr>
        <w:t>s</w:t>
      </w:r>
      <w:r w:rsidR="00C46131" w:rsidRPr="00BE6903">
        <w:rPr>
          <w:rFonts w:cstheme="minorHAnsi"/>
        </w:rPr>
        <w:t>.</w:t>
      </w:r>
      <w:r w:rsidR="00F62152" w:rsidRPr="00BE6903">
        <w:rPr>
          <w:rFonts w:cstheme="minorHAnsi"/>
        </w:rPr>
        <w:t xml:space="preserve"> </w:t>
      </w:r>
      <w:r w:rsidR="00FE5F8A" w:rsidRPr="00BE6903">
        <w:rPr>
          <w:rFonts w:cstheme="minorHAnsi"/>
        </w:rPr>
        <w:t>Darbų atlikimui negali būti naudojamos naudotos ar atnaujinto</w:t>
      </w:r>
      <w:r w:rsidR="00550195" w:rsidRPr="00BE6903">
        <w:rPr>
          <w:rFonts w:cstheme="minorHAnsi"/>
        </w:rPr>
        <w:t>s</w:t>
      </w:r>
      <w:r w:rsidR="00FE5F8A" w:rsidRPr="00BE6903">
        <w:rPr>
          <w:rFonts w:cstheme="minorHAnsi"/>
        </w:rPr>
        <w:t xml:space="preserve"> m</w:t>
      </w:r>
      <w:r w:rsidR="00F62152" w:rsidRPr="00BE6903">
        <w:rPr>
          <w:rFonts w:cstheme="minorHAnsi"/>
        </w:rPr>
        <w:t xml:space="preserve">edžiagos </w:t>
      </w:r>
      <w:r w:rsidR="00146339" w:rsidRPr="00BE6903">
        <w:rPr>
          <w:rFonts w:cstheme="minorHAnsi"/>
        </w:rPr>
        <w:t>ir</w:t>
      </w:r>
      <w:r w:rsidR="002F571D" w:rsidRPr="00BE6903">
        <w:rPr>
          <w:rFonts w:cstheme="minorHAnsi"/>
        </w:rPr>
        <w:t>/ar</w:t>
      </w:r>
      <w:r w:rsidR="00146339" w:rsidRPr="00BE6903">
        <w:rPr>
          <w:rFonts w:cstheme="minorHAnsi"/>
        </w:rPr>
        <w:t xml:space="preserve"> gaminiai– jie turi būti visiškai nauji</w:t>
      </w:r>
      <w:r w:rsidR="003F339B" w:rsidRPr="00BE6903">
        <w:rPr>
          <w:rFonts w:cstheme="minorHAnsi"/>
        </w:rPr>
        <w:t>. Be to, jie turi atitikti kokybės reikalavimus</w:t>
      </w:r>
      <w:r w:rsidR="000B6237" w:rsidRPr="00BE6903">
        <w:rPr>
          <w:rFonts w:cstheme="minorHAnsi"/>
        </w:rPr>
        <w:t xml:space="preserve"> – būti be defektų, atitikti techninius standartus, sertifikatus ir gamintojo garantijas.</w:t>
      </w:r>
    </w:p>
    <w:p w14:paraId="06E8852E" w14:textId="6F3E4BAD" w:rsidR="005C6DB8" w:rsidRPr="00BE6903" w:rsidRDefault="005C6DB8" w:rsidP="00DA533B">
      <w:pPr>
        <w:tabs>
          <w:tab w:val="left" w:pos="284"/>
        </w:tabs>
        <w:spacing w:after="0" w:line="240" w:lineRule="auto"/>
        <w:jc w:val="both"/>
        <w:rPr>
          <w:rFonts w:cstheme="minorHAnsi"/>
        </w:rPr>
      </w:pPr>
      <w:r w:rsidRPr="00BE6903">
        <w:rPr>
          <w:rFonts w:cstheme="minorHAnsi"/>
        </w:rPr>
        <w:t>3</w:t>
      </w:r>
      <w:r w:rsidR="00470CE6" w:rsidRPr="00BE6903">
        <w:rPr>
          <w:rFonts w:cstheme="minorHAnsi"/>
        </w:rPr>
        <w:t>.3</w:t>
      </w:r>
      <w:r w:rsidRPr="00BE6903">
        <w:rPr>
          <w:rFonts w:cstheme="minorHAnsi"/>
        </w:rPr>
        <w:t>.</w:t>
      </w:r>
      <w:r w:rsidR="00470CE6" w:rsidRPr="00BE6903">
        <w:rPr>
          <w:rFonts w:cstheme="minorHAnsi"/>
        </w:rPr>
        <w:t>2</w:t>
      </w:r>
      <w:r w:rsidRPr="00BE6903">
        <w:rPr>
          <w:rFonts w:cstheme="minorHAnsi"/>
        </w:rPr>
        <w:t>. Rangovas privalo turėti medžiagų rezervą arba sudarę sutartis su medžiagų tiekėjai</w:t>
      </w:r>
      <w:r w:rsidR="007D3A7A" w:rsidRPr="00BE6903">
        <w:rPr>
          <w:rFonts w:cstheme="minorHAnsi"/>
        </w:rPr>
        <w:t>s</w:t>
      </w:r>
      <w:r w:rsidRPr="00BE6903">
        <w:rPr>
          <w:rFonts w:cstheme="minorHAnsi"/>
        </w:rPr>
        <w:t xml:space="preserve">, užtikrinant </w:t>
      </w:r>
      <w:r w:rsidR="00CE4941" w:rsidRPr="00BE6903">
        <w:rPr>
          <w:rFonts w:cstheme="minorHAnsi"/>
        </w:rPr>
        <w:t>D</w:t>
      </w:r>
      <w:r w:rsidRPr="00BE6903">
        <w:rPr>
          <w:rFonts w:cstheme="minorHAnsi"/>
        </w:rPr>
        <w:t xml:space="preserve">arbų </w:t>
      </w:r>
      <w:r w:rsidR="004E6A94" w:rsidRPr="00BE6903">
        <w:rPr>
          <w:rFonts w:cstheme="minorHAnsi"/>
        </w:rPr>
        <w:t xml:space="preserve">tęstinumą </w:t>
      </w:r>
      <w:r w:rsidR="00CE4941" w:rsidRPr="00BE6903">
        <w:rPr>
          <w:rFonts w:cstheme="minorHAnsi"/>
        </w:rPr>
        <w:t xml:space="preserve">ir savalaikiškumą </w:t>
      </w:r>
      <w:r w:rsidR="004E6A94" w:rsidRPr="00BE6903">
        <w:rPr>
          <w:rFonts w:cstheme="minorHAnsi"/>
        </w:rPr>
        <w:t>sutarties vykdymo terminais.</w:t>
      </w:r>
      <w:r w:rsidR="002E00D5" w:rsidRPr="00BE6903">
        <w:rPr>
          <w:rFonts w:cstheme="minorHAnsi"/>
        </w:rPr>
        <w:t xml:space="preserve"> </w:t>
      </w:r>
      <w:r w:rsidR="0058406A" w:rsidRPr="00BE6903">
        <w:rPr>
          <w:rFonts w:cstheme="minorHAnsi"/>
        </w:rPr>
        <w:t>Po sutarties pasirašymo Rangovas privalo pateikti Perkančiajam</w:t>
      </w:r>
      <w:r w:rsidR="00B155C3" w:rsidRPr="00BE6903">
        <w:rPr>
          <w:rFonts w:cstheme="minorHAnsi"/>
        </w:rPr>
        <w:t xml:space="preserve"> subjektui </w:t>
      </w:r>
      <w:r w:rsidR="00094F36" w:rsidRPr="00BE6903">
        <w:rPr>
          <w:rFonts w:cstheme="minorHAnsi"/>
        </w:rPr>
        <w:t xml:space="preserve">per </w:t>
      </w:r>
      <w:r w:rsidR="00094F36" w:rsidRPr="00BE6903">
        <w:rPr>
          <w:rFonts w:eastAsia="Calibri" w:cstheme="minorHAnsi"/>
        </w:rPr>
        <w:t xml:space="preserve">bendrąją duomenų aplinką </w:t>
      </w:r>
      <w:r w:rsidR="00FB576A">
        <w:rPr>
          <w:rFonts w:eastAsia="Calibri" w:cstheme="minorHAnsi"/>
        </w:rPr>
        <w:t>–</w:t>
      </w:r>
      <w:r w:rsidR="00113329" w:rsidRPr="00BE6903">
        <w:rPr>
          <w:rFonts w:eastAsia="Calibri" w:cstheme="minorHAnsi"/>
        </w:rPr>
        <w:t xml:space="preserve"> </w:t>
      </w:r>
      <w:proofErr w:type="spellStart"/>
      <w:r w:rsidR="00094F36" w:rsidRPr="00BE6903">
        <w:rPr>
          <w:rFonts w:eastAsia="Calibri" w:cstheme="minorHAnsi"/>
        </w:rPr>
        <w:t>Dalux</w:t>
      </w:r>
      <w:proofErr w:type="spellEnd"/>
      <w:r w:rsidR="00094F36" w:rsidRPr="00BE6903">
        <w:rPr>
          <w:rFonts w:eastAsia="Calibri" w:cstheme="minorHAnsi"/>
        </w:rPr>
        <w:t xml:space="preserve"> </w:t>
      </w:r>
      <w:r w:rsidR="00077E0B" w:rsidRPr="00BE6903">
        <w:rPr>
          <w:rFonts w:cstheme="minorHAnsi"/>
        </w:rPr>
        <w:t>medžiagų rezervo sąrašą</w:t>
      </w:r>
      <w:r w:rsidR="00AD3FA6" w:rsidRPr="00BE6903">
        <w:rPr>
          <w:rFonts w:cstheme="minorHAnsi"/>
        </w:rPr>
        <w:t xml:space="preserve"> (-</w:t>
      </w:r>
      <w:proofErr w:type="spellStart"/>
      <w:r w:rsidR="00AD3FA6" w:rsidRPr="00BE6903">
        <w:rPr>
          <w:rFonts w:cstheme="minorHAnsi"/>
        </w:rPr>
        <w:t>us</w:t>
      </w:r>
      <w:proofErr w:type="spellEnd"/>
      <w:r w:rsidR="00AD3FA6" w:rsidRPr="00BE6903">
        <w:rPr>
          <w:rFonts w:cstheme="minorHAnsi"/>
        </w:rPr>
        <w:t>)</w:t>
      </w:r>
      <w:r w:rsidR="00077E0B" w:rsidRPr="00BE6903">
        <w:rPr>
          <w:rFonts w:cstheme="minorHAnsi"/>
        </w:rPr>
        <w:t xml:space="preserve"> ir ar sudarytų sutarčių</w:t>
      </w:r>
      <w:r w:rsidR="008C7464" w:rsidRPr="00BE6903">
        <w:rPr>
          <w:rFonts w:cstheme="minorHAnsi"/>
        </w:rPr>
        <w:t xml:space="preserve"> su medžiagų tiekėjais sąraš</w:t>
      </w:r>
      <w:r w:rsidR="00204874" w:rsidRPr="00BE6903">
        <w:rPr>
          <w:rFonts w:cstheme="minorHAnsi"/>
        </w:rPr>
        <w:t>us</w:t>
      </w:r>
      <w:r w:rsidR="007173EA" w:rsidRPr="00BE6903">
        <w:rPr>
          <w:rFonts w:cstheme="minorHAnsi"/>
        </w:rPr>
        <w:t xml:space="preserve"> ir tiekimo termin</w:t>
      </w:r>
      <w:r w:rsidR="00EC277F" w:rsidRPr="00BE6903">
        <w:rPr>
          <w:rFonts w:cstheme="minorHAnsi"/>
        </w:rPr>
        <w:t>u</w:t>
      </w:r>
      <w:r w:rsidR="007173EA" w:rsidRPr="00BE6903">
        <w:rPr>
          <w:rFonts w:cstheme="minorHAnsi"/>
        </w:rPr>
        <w:t xml:space="preserve">s. </w:t>
      </w:r>
    </w:p>
    <w:p w14:paraId="332A738A" w14:textId="7D259EF6" w:rsidR="003974DD" w:rsidRPr="00BE6903" w:rsidRDefault="001F02E9" w:rsidP="00DA533B">
      <w:pPr>
        <w:tabs>
          <w:tab w:val="left" w:pos="284"/>
        </w:tabs>
        <w:spacing w:after="0" w:line="240" w:lineRule="auto"/>
        <w:jc w:val="both"/>
        <w:rPr>
          <w:rFonts w:cstheme="minorHAnsi"/>
        </w:rPr>
      </w:pPr>
      <w:r w:rsidRPr="00BE6903">
        <w:rPr>
          <w:rFonts w:cstheme="minorHAnsi"/>
        </w:rPr>
        <w:t>3</w:t>
      </w:r>
      <w:r w:rsidR="008B4EC1" w:rsidRPr="00BE6903">
        <w:rPr>
          <w:rFonts w:cstheme="minorHAnsi"/>
        </w:rPr>
        <w:t>.</w:t>
      </w:r>
      <w:r w:rsidR="00470CE6" w:rsidRPr="00BE6903">
        <w:rPr>
          <w:rFonts w:cstheme="minorHAnsi"/>
        </w:rPr>
        <w:t>3</w:t>
      </w:r>
      <w:r w:rsidR="008B4EC1" w:rsidRPr="00BE6903">
        <w:rPr>
          <w:rFonts w:cstheme="minorHAnsi"/>
        </w:rPr>
        <w:t>.</w:t>
      </w:r>
      <w:r w:rsidR="00470CE6" w:rsidRPr="00BE6903">
        <w:rPr>
          <w:rFonts w:cstheme="minorHAnsi"/>
        </w:rPr>
        <w:t>3</w:t>
      </w:r>
      <w:r w:rsidR="008B4EC1" w:rsidRPr="00BE6903">
        <w:rPr>
          <w:rFonts w:cstheme="minorHAnsi"/>
        </w:rPr>
        <w:t xml:space="preserve">. </w:t>
      </w:r>
      <w:r w:rsidR="003974DD" w:rsidRPr="00BE6903">
        <w:rPr>
          <w:rFonts w:cstheme="minorHAnsi"/>
        </w:rPr>
        <w:t xml:space="preserve">Plieniniai (izoliuoti) vamzdžiai, skirti intarpams įvirinti, turi būti pagaminti </w:t>
      </w:r>
      <w:r w:rsidR="2F307938" w:rsidRPr="00BE6903">
        <w:rPr>
          <w:rFonts w:cstheme="minorHAnsi"/>
        </w:rPr>
        <w:t xml:space="preserve">su </w:t>
      </w:r>
      <w:r w:rsidR="264D8D11" w:rsidRPr="00BE6903">
        <w:rPr>
          <w:rFonts w:cstheme="minorHAnsi"/>
        </w:rPr>
        <w:t xml:space="preserve">Perkančiuoju subjektu </w:t>
      </w:r>
      <w:r w:rsidR="2F307938" w:rsidRPr="00BE6903">
        <w:rPr>
          <w:rFonts w:cstheme="minorHAnsi"/>
        </w:rPr>
        <w:t>suderintų</w:t>
      </w:r>
      <w:r w:rsidR="008E7C9B" w:rsidRPr="00BE6903">
        <w:rPr>
          <w:rFonts w:cstheme="minorHAnsi"/>
        </w:rPr>
        <w:t xml:space="preserve"> </w:t>
      </w:r>
      <w:r w:rsidR="009551ED" w:rsidRPr="00BE6903">
        <w:rPr>
          <w:rFonts w:cstheme="minorHAnsi"/>
        </w:rPr>
        <w:t xml:space="preserve">(pagal </w:t>
      </w:r>
      <w:r w:rsidR="008E7C9B" w:rsidRPr="00BE6903">
        <w:rPr>
          <w:rFonts w:cstheme="minorHAnsi"/>
        </w:rPr>
        <w:t xml:space="preserve">punktą </w:t>
      </w:r>
      <w:r w:rsidR="009551ED" w:rsidRPr="00BE6903">
        <w:rPr>
          <w:rFonts w:cstheme="minorHAnsi"/>
          <w:lang w:val="en-US"/>
        </w:rPr>
        <w:t>3.</w:t>
      </w:r>
      <w:r w:rsidR="00D60D4B" w:rsidRPr="00BE6903">
        <w:rPr>
          <w:rFonts w:cstheme="minorHAnsi"/>
          <w:lang w:val="en-US"/>
        </w:rPr>
        <w:t>3</w:t>
      </w:r>
      <w:r w:rsidR="009551ED" w:rsidRPr="00BE6903">
        <w:rPr>
          <w:rFonts w:cstheme="minorHAnsi"/>
          <w:lang w:val="en-US"/>
        </w:rPr>
        <w:t>.1.</w:t>
      </w:r>
      <w:r w:rsidR="009551ED" w:rsidRPr="00BE6903">
        <w:rPr>
          <w:rFonts w:cstheme="minorHAnsi"/>
        </w:rPr>
        <w:t>)</w:t>
      </w:r>
      <w:r w:rsidR="2F307938" w:rsidRPr="00BE6903">
        <w:rPr>
          <w:rFonts w:cstheme="minorHAnsi"/>
        </w:rPr>
        <w:t xml:space="preserve"> gamintojų </w:t>
      </w:r>
      <w:r w:rsidR="003974DD" w:rsidRPr="00BE6903">
        <w:rPr>
          <w:rFonts w:cstheme="minorHAnsi"/>
        </w:rPr>
        <w:t>pagal LST EN ISO 3183:20</w:t>
      </w:r>
      <w:r w:rsidR="00102E45" w:rsidRPr="00BE6903">
        <w:rPr>
          <w:rFonts w:cstheme="minorHAnsi"/>
        </w:rPr>
        <w:t>20</w:t>
      </w:r>
      <w:r w:rsidR="003974DD" w:rsidRPr="00BE6903">
        <w:rPr>
          <w:rFonts w:cstheme="minorHAnsi"/>
        </w:rPr>
        <w:t xml:space="preserve"> „Naftos ir gamtinių dujų pramonė. Plieniniai vamzdžiai, skirti tiekimo vamzdynų sistemoms“ reikalavimus arba lygiaverčio standarto reikalavimus.</w:t>
      </w:r>
    </w:p>
    <w:p w14:paraId="7E9F3C76" w14:textId="05D0D8D4" w:rsidR="003974DD" w:rsidRPr="00BE6903" w:rsidRDefault="001F02E9" w:rsidP="00DA533B">
      <w:pPr>
        <w:tabs>
          <w:tab w:val="left" w:pos="284"/>
        </w:tabs>
        <w:spacing w:after="0" w:line="240" w:lineRule="auto"/>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3B2E1D" w:rsidRPr="00BE6903">
        <w:rPr>
          <w:rFonts w:cstheme="minorHAnsi"/>
        </w:rPr>
        <w:t>4</w:t>
      </w:r>
      <w:r w:rsidR="007F0958" w:rsidRPr="00BE6903">
        <w:rPr>
          <w:rFonts w:cstheme="minorHAnsi"/>
        </w:rPr>
        <w:t xml:space="preserve">. </w:t>
      </w:r>
      <w:r w:rsidR="003974DD" w:rsidRPr="00BE6903">
        <w:rPr>
          <w:rFonts w:cstheme="minorHAnsi"/>
        </w:rPr>
        <w:t>Plieninės sustiprinančios movos (vertinama kiekvienu atveju atskirai pagal pažeidimo dydį), skirtos sustiprinti MD</w:t>
      </w:r>
      <w:r w:rsidR="00565D26" w:rsidRPr="00BE6903">
        <w:rPr>
          <w:rFonts w:cstheme="minorHAnsi"/>
        </w:rPr>
        <w:t>V</w:t>
      </w:r>
      <w:r w:rsidR="003974DD" w:rsidRPr="00BE6903">
        <w:rPr>
          <w:rFonts w:cstheme="minorHAnsi"/>
        </w:rPr>
        <w:t xml:space="preserve"> turi </w:t>
      </w:r>
      <w:r w:rsidR="5F9E69FD" w:rsidRPr="00BE6903">
        <w:rPr>
          <w:rFonts w:cstheme="minorHAnsi"/>
        </w:rPr>
        <w:t>b</w:t>
      </w:r>
      <w:r w:rsidR="410DD9D8" w:rsidRPr="00BE6903">
        <w:rPr>
          <w:rFonts w:cstheme="minorHAnsi"/>
        </w:rPr>
        <w:t xml:space="preserve">ūti pagamintos </w:t>
      </w:r>
      <w:r w:rsidR="7F43F65F" w:rsidRPr="00BE6903">
        <w:rPr>
          <w:rFonts w:cstheme="minorHAnsi"/>
        </w:rPr>
        <w:t xml:space="preserve">iš plieninių vamzdžių </w:t>
      </w:r>
      <w:r w:rsidR="4E48BFDD" w:rsidRPr="00BE6903">
        <w:rPr>
          <w:rFonts w:cstheme="minorHAnsi"/>
        </w:rPr>
        <w:t xml:space="preserve">dalių </w:t>
      </w:r>
      <w:r w:rsidR="1D3B4E2A" w:rsidRPr="00BE6903">
        <w:rPr>
          <w:rFonts w:cstheme="minorHAnsi"/>
        </w:rPr>
        <w:t xml:space="preserve">ir </w:t>
      </w:r>
      <w:r w:rsidR="3616ADF3" w:rsidRPr="00BE6903">
        <w:rPr>
          <w:rFonts w:cstheme="minorHAnsi"/>
        </w:rPr>
        <w:t xml:space="preserve">jų suvirinimo procedūros </w:t>
      </w:r>
      <w:r w:rsidR="00A25E19" w:rsidRPr="00BE6903">
        <w:rPr>
          <w:rFonts w:cstheme="minorHAnsi"/>
        </w:rPr>
        <w:t xml:space="preserve">turi </w:t>
      </w:r>
      <w:r w:rsidR="003974DD" w:rsidRPr="00BE6903">
        <w:rPr>
          <w:rFonts w:cstheme="minorHAnsi"/>
        </w:rPr>
        <w:t>atitikti ISO 15614:2017 „Metalų suvirinimo procedūrų aprašas ir patvirtinimas. Suvirinimo procedūrų bandymas“ (arba lygiaverčiam</w:t>
      </w:r>
      <w:r w:rsidR="001A3D67" w:rsidRPr="00BE6903">
        <w:rPr>
          <w:rFonts w:cstheme="minorHAnsi"/>
        </w:rPr>
        <w:t>e</w:t>
      </w:r>
      <w:r w:rsidR="003974DD" w:rsidRPr="00BE6903">
        <w:rPr>
          <w:rFonts w:cstheme="minorHAnsi"/>
        </w:rPr>
        <w:t>) standarte keliamus reikalavimus.</w:t>
      </w:r>
    </w:p>
    <w:p w14:paraId="58E36360" w14:textId="43EA0DA1" w:rsidR="000C628B" w:rsidRPr="00BE6903" w:rsidRDefault="000C628B" w:rsidP="00DA533B">
      <w:pPr>
        <w:tabs>
          <w:tab w:val="left" w:pos="284"/>
        </w:tabs>
        <w:spacing w:after="0" w:line="240" w:lineRule="auto"/>
        <w:jc w:val="both"/>
        <w:rPr>
          <w:rFonts w:cstheme="minorHAnsi"/>
        </w:rPr>
      </w:pPr>
      <w:r w:rsidRPr="00BE6903">
        <w:rPr>
          <w:rFonts w:cstheme="minorHAnsi"/>
          <w:lang w:val="en-US"/>
        </w:rPr>
        <w:t xml:space="preserve">3.3.5. </w:t>
      </w:r>
      <w:r w:rsidRPr="00BE6903">
        <w:rPr>
          <w:rFonts w:cstheme="minorHAnsi"/>
        </w:rPr>
        <w:t>Vamzdžiai ir vamzdynų sudedamosios dal</w:t>
      </w:r>
      <w:r w:rsidR="00585D56">
        <w:rPr>
          <w:rFonts w:cstheme="minorHAnsi"/>
        </w:rPr>
        <w:t>ys</w:t>
      </w:r>
      <w:r w:rsidRPr="00BE6903">
        <w:rPr>
          <w:rFonts w:cstheme="minorHAnsi"/>
        </w:rPr>
        <w:t xml:space="preserve"> turi turėti Lietuvos standarto LST EN 10204:2004 „Metalo gaminiai. Kontrolės dokumentų tipai“ – 3.1 lygmens kontrolės sertifikatą (arba lygiaverčio standarto).</w:t>
      </w:r>
    </w:p>
    <w:p w14:paraId="15B0FAA4" w14:textId="30970CF9" w:rsidR="00EB7C2C" w:rsidRPr="00BE6903" w:rsidRDefault="000B03E1" w:rsidP="00DA533B">
      <w:pPr>
        <w:tabs>
          <w:tab w:val="left" w:pos="284"/>
        </w:tabs>
        <w:spacing w:after="0" w:line="240" w:lineRule="auto"/>
        <w:jc w:val="both"/>
        <w:rPr>
          <w:rFonts w:cstheme="minorHAnsi"/>
        </w:rPr>
      </w:pPr>
      <w:r w:rsidRPr="00BE6903">
        <w:rPr>
          <w:rFonts w:cstheme="minorHAnsi"/>
        </w:rPr>
        <w:t>3.3.</w:t>
      </w:r>
      <w:r w:rsidR="000B621D" w:rsidRPr="00BE6903">
        <w:rPr>
          <w:rFonts w:cstheme="minorHAnsi"/>
        </w:rPr>
        <w:t>6</w:t>
      </w:r>
      <w:r w:rsidR="00AB22EB" w:rsidRPr="00BE6903">
        <w:rPr>
          <w:rFonts w:cstheme="minorHAnsi"/>
        </w:rPr>
        <w:t>.</w:t>
      </w:r>
      <w:r w:rsidRPr="00BE6903">
        <w:rPr>
          <w:rFonts w:cstheme="minorHAnsi"/>
        </w:rPr>
        <w:t xml:space="preserve"> </w:t>
      </w:r>
      <w:r w:rsidR="00CA379C" w:rsidRPr="00BE6903">
        <w:rPr>
          <w:rFonts w:cstheme="minorHAnsi"/>
        </w:rPr>
        <w:t>Plieninė</w:t>
      </w:r>
      <w:r w:rsidR="00FE20B5" w:rsidRPr="00BE6903">
        <w:rPr>
          <w:rFonts w:cstheme="minorHAnsi"/>
        </w:rPr>
        <w:t>s remontinės</w:t>
      </w:r>
      <w:r w:rsidR="00CA379C" w:rsidRPr="00BE6903">
        <w:rPr>
          <w:rFonts w:cstheme="minorHAnsi"/>
        </w:rPr>
        <w:t xml:space="preserve"> movos</w:t>
      </w:r>
      <w:r w:rsidR="00FE20B5" w:rsidRPr="00BE6903">
        <w:rPr>
          <w:rFonts w:cstheme="minorHAnsi"/>
        </w:rPr>
        <w:t xml:space="preserve"> (vertinama kiekvienu atveju atskirai pagal pažeidimo dyd</w:t>
      </w:r>
      <w:r w:rsidR="001A3D67" w:rsidRPr="00BE6903">
        <w:rPr>
          <w:rFonts w:cstheme="minorHAnsi"/>
        </w:rPr>
        <w:t>į</w:t>
      </w:r>
      <w:r w:rsidR="00FE20B5" w:rsidRPr="00BE6903">
        <w:rPr>
          <w:rFonts w:cstheme="minorHAnsi"/>
        </w:rPr>
        <w:t>)</w:t>
      </w:r>
      <w:r w:rsidR="00D026B2" w:rsidRPr="00BE6903">
        <w:rPr>
          <w:rFonts w:cstheme="minorHAnsi"/>
        </w:rPr>
        <w:t>, skirtos dujų nuotėkių šalinimui, turi būti pagamintos iš plieninių vamzdžių</w:t>
      </w:r>
      <w:r w:rsidR="00483118" w:rsidRPr="00BE6903">
        <w:rPr>
          <w:rFonts w:cstheme="minorHAnsi"/>
        </w:rPr>
        <w:t xml:space="preserve"> dalių</w:t>
      </w:r>
      <w:r w:rsidR="004A4B98" w:rsidRPr="00BE6903">
        <w:rPr>
          <w:rFonts w:cstheme="minorHAnsi"/>
        </w:rPr>
        <w:t xml:space="preserve"> ir jų suvirinimo procedūros</w:t>
      </w:r>
      <w:r w:rsidR="007E095F" w:rsidRPr="00BE6903">
        <w:rPr>
          <w:rFonts w:cstheme="minorHAnsi"/>
        </w:rPr>
        <w:t xml:space="preserve"> turi atitikti ISO 15614:2017 „Metalų suvirinimo procedūrų aprašas ir patvirtinimas. Suvirinimo procedūrų bandymas“ (arba lygiaverčiam</w:t>
      </w:r>
      <w:r w:rsidR="001A3D67" w:rsidRPr="00BE6903">
        <w:rPr>
          <w:rFonts w:cstheme="minorHAnsi"/>
        </w:rPr>
        <w:t>e</w:t>
      </w:r>
      <w:r w:rsidR="007E095F" w:rsidRPr="00BE6903">
        <w:rPr>
          <w:rFonts w:cstheme="minorHAnsi"/>
        </w:rPr>
        <w:t>)</w:t>
      </w:r>
      <w:r w:rsidR="003C4741" w:rsidRPr="00BE6903">
        <w:rPr>
          <w:rFonts w:cstheme="minorHAnsi"/>
        </w:rPr>
        <w:t xml:space="preserve"> ir </w:t>
      </w:r>
      <w:r w:rsidR="00127C2A" w:rsidRPr="00BE6903">
        <w:rPr>
          <w:rFonts w:eastAsia="Calibri" w:cstheme="minorHAnsi"/>
        </w:rPr>
        <w:t>LST EN 1594:2024 (arba lygiaverčiam</w:t>
      </w:r>
      <w:r w:rsidR="001A3D67" w:rsidRPr="00BE6903">
        <w:rPr>
          <w:rFonts w:eastAsia="Calibri" w:cstheme="minorHAnsi"/>
        </w:rPr>
        <w:t>e</w:t>
      </w:r>
      <w:r w:rsidR="00127C2A" w:rsidRPr="00BE6903">
        <w:rPr>
          <w:rFonts w:eastAsia="Calibri" w:cstheme="minorHAnsi"/>
        </w:rPr>
        <w:t>)</w:t>
      </w:r>
      <w:r w:rsidR="00540996" w:rsidRPr="00BE6903">
        <w:rPr>
          <w:rFonts w:eastAsia="Calibri" w:cstheme="minorHAnsi"/>
        </w:rPr>
        <w:t xml:space="preserve"> </w:t>
      </w:r>
      <w:r w:rsidR="00940856" w:rsidRPr="00BE6903">
        <w:rPr>
          <w:rFonts w:eastAsia="Calibri" w:cstheme="minorHAnsi"/>
        </w:rPr>
        <w:t xml:space="preserve">standarte </w:t>
      </w:r>
      <w:r w:rsidR="00D6238A" w:rsidRPr="00BE6903">
        <w:rPr>
          <w:rFonts w:eastAsia="Calibri" w:cstheme="minorHAnsi"/>
        </w:rPr>
        <w:t>keliamus reikalavimus.</w:t>
      </w:r>
    </w:p>
    <w:p w14:paraId="3DDF7813" w14:textId="0AB49DCC" w:rsidR="003974DD" w:rsidRPr="00BE6903" w:rsidRDefault="001F02E9" w:rsidP="360671D7">
      <w:pPr>
        <w:tabs>
          <w:tab w:val="left" w:pos="284"/>
        </w:tabs>
        <w:spacing w:after="0" w:line="240" w:lineRule="auto"/>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0B621D" w:rsidRPr="00BE6903">
        <w:rPr>
          <w:rFonts w:cstheme="minorHAnsi"/>
        </w:rPr>
        <w:t>7</w:t>
      </w:r>
      <w:r w:rsidR="007F0958" w:rsidRPr="00BE6903">
        <w:rPr>
          <w:rFonts w:cstheme="minorHAnsi"/>
        </w:rPr>
        <w:t xml:space="preserve">. </w:t>
      </w:r>
      <w:r w:rsidR="003974DD" w:rsidRPr="00BE6903">
        <w:rPr>
          <w:rFonts w:cstheme="minorHAnsi"/>
        </w:rPr>
        <w:t>Plieniniai vamzdžiai (intarpai) prieš montavimą turi būti patikrinti atliekant mechaninio atsparumo ir sandarumo bandymus</w:t>
      </w:r>
      <w:r w:rsidR="000E5BDA" w:rsidRPr="00BE6903">
        <w:rPr>
          <w:rFonts w:cstheme="minorHAnsi"/>
        </w:rPr>
        <w:t xml:space="preserve"> (bandymus atlieka </w:t>
      </w:r>
      <w:r w:rsidR="00E31AA5" w:rsidRPr="00BE6903">
        <w:rPr>
          <w:rFonts w:cstheme="minorHAnsi"/>
        </w:rPr>
        <w:t>Perkantysis subjektas</w:t>
      </w:r>
      <w:r w:rsidR="000E5BDA" w:rsidRPr="00BE6903">
        <w:rPr>
          <w:rFonts w:cstheme="minorHAnsi"/>
        </w:rPr>
        <w:t xml:space="preserve"> arba </w:t>
      </w:r>
      <w:r w:rsidR="00F26C7C" w:rsidRPr="00BE6903">
        <w:rPr>
          <w:rFonts w:cstheme="minorHAnsi"/>
        </w:rPr>
        <w:t>Rangovas pagal pried</w:t>
      </w:r>
      <w:r w:rsidR="00415EC8" w:rsidRPr="00BE6903">
        <w:rPr>
          <w:rFonts w:cstheme="minorHAnsi"/>
        </w:rPr>
        <w:t>o</w:t>
      </w:r>
      <w:r w:rsidR="00056346" w:rsidRPr="00BE6903">
        <w:rPr>
          <w:rFonts w:cstheme="minorHAnsi"/>
        </w:rPr>
        <w:t xml:space="preserve"> Nr. 1</w:t>
      </w:r>
      <w:r w:rsidR="00F26C7C" w:rsidRPr="00BE6903">
        <w:rPr>
          <w:rFonts w:cstheme="minorHAnsi"/>
        </w:rPr>
        <w:t xml:space="preserve"> įkainius)</w:t>
      </w:r>
      <w:r w:rsidR="003974DD" w:rsidRPr="00BE6903">
        <w:rPr>
          <w:rFonts w:cstheme="minorHAnsi"/>
        </w:rPr>
        <w:t xml:space="preserve">. </w:t>
      </w:r>
      <w:r w:rsidR="003974DD" w:rsidRPr="00BE6903">
        <w:rPr>
          <w:rFonts w:cstheme="minorHAnsi"/>
        </w:rPr>
        <w:lastRenderedPageBreak/>
        <w:t xml:space="preserve">Bandymai atliekami vadovaujantis </w:t>
      </w:r>
      <w:r w:rsidR="00565D26" w:rsidRPr="00BE6903">
        <w:rPr>
          <w:rFonts w:cstheme="minorHAnsi"/>
        </w:rPr>
        <w:t xml:space="preserve">aktualios redakcijos </w:t>
      </w:r>
      <w:r w:rsidR="003974DD" w:rsidRPr="00BE6903">
        <w:rPr>
          <w:rFonts w:cstheme="minorHAnsi"/>
        </w:rPr>
        <w:t>teisės akto „Magistralinio dujotiekio įrengimo</w:t>
      </w:r>
      <w:r w:rsidR="00831815" w:rsidRPr="00BE6903">
        <w:rPr>
          <w:rFonts w:cstheme="minorHAnsi"/>
        </w:rPr>
        <w:t xml:space="preserve"> ir plėtros</w:t>
      </w:r>
      <w:r w:rsidR="003974DD" w:rsidRPr="00BE6903">
        <w:rPr>
          <w:rFonts w:cstheme="minorHAnsi"/>
        </w:rPr>
        <w:t xml:space="preserve"> taisyklės“ reikalavimais. </w:t>
      </w:r>
      <w:r w:rsidR="00B64FA8" w:rsidRPr="00BE6903">
        <w:rPr>
          <w:rFonts w:cstheme="minorHAnsi"/>
        </w:rPr>
        <w:t>Fasoninės dalys</w:t>
      </w:r>
      <w:r w:rsidR="005B7B02" w:rsidRPr="00BE6903">
        <w:rPr>
          <w:rFonts w:cstheme="minorHAnsi"/>
        </w:rPr>
        <w:t xml:space="preserve"> </w:t>
      </w:r>
      <w:r w:rsidR="00B54821" w:rsidRPr="00BE6903">
        <w:rPr>
          <w:rFonts w:cstheme="minorHAnsi"/>
        </w:rPr>
        <w:t>gali būti nebandomos</w:t>
      </w:r>
      <w:r w:rsidR="008265BD" w:rsidRPr="00BE6903">
        <w:rPr>
          <w:rFonts w:cstheme="minorHAnsi"/>
        </w:rPr>
        <w:t xml:space="preserve"> </w:t>
      </w:r>
      <w:r w:rsidR="004A7ACC" w:rsidRPr="00BE6903">
        <w:rPr>
          <w:rFonts w:cstheme="minorHAnsi"/>
        </w:rPr>
        <w:t xml:space="preserve">(suderinus </w:t>
      </w:r>
      <w:r w:rsidR="00565D26" w:rsidRPr="00BE6903">
        <w:rPr>
          <w:rFonts w:cstheme="minorHAnsi"/>
        </w:rPr>
        <w:t xml:space="preserve">el. paštu </w:t>
      </w:r>
      <w:r w:rsidR="004A7ACC" w:rsidRPr="00BE6903">
        <w:rPr>
          <w:rFonts w:cstheme="minorHAnsi"/>
        </w:rPr>
        <w:t>su Perkančiuoju subjektu</w:t>
      </w:r>
      <w:r w:rsidR="005B7B02" w:rsidRPr="00BE6903">
        <w:rPr>
          <w:rFonts w:cstheme="minorHAnsi"/>
        </w:rPr>
        <w:t xml:space="preserve"> pagal punktą </w:t>
      </w:r>
      <w:r w:rsidR="005B7B02" w:rsidRPr="00BE6903">
        <w:rPr>
          <w:rFonts w:cstheme="minorHAnsi"/>
          <w:lang w:val="en-US"/>
        </w:rPr>
        <w:t>3.</w:t>
      </w:r>
      <w:r w:rsidR="00486628" w:rsidRPr="00BE6903">
        <w:rPr>
          <w:rFonts w:cstheme="minorHAnsi"/>
          <w:lang w:val="en-US"/>
        </w:rPr>
        <w:t>3</w:t>
      </w:r>
      <w:r w:rsidR="005B7B02" w:rsidRPr="00BE6903">
        <w:rPr>
          <w:rFonts w:cstheme="minorHAnsi"/>
          <w:lang w:val="en-US"/>
        </w:rPr>
        <w:t>.1.</w:t>
      </w:r>
      <w:r w:rsidR="004A7ACC" w:rsidRPr="00BE6903">
        <w:rPr>
          <w:rFonts w:cstheme="minorHAnsi"/>
        </w:rPr>
        <w:t>)</w:t>
      </w:r>
      <w:r w:rsidR="00806644" w:rsidRPr="00BE6903">
        <w:rPr>
          <w:rFonts w:cstheme="minorHAnsi"/>
        </w:rPr>
        <w:t xml:space="preserve">, patikrinamos </w:t>
      </w:r>
      <w:r w:rsidR="00365B75" w:rsidRPr="00BE6903">
        <w:rPr>
          <w:rFonts w:cstheme="minorHAnsi"/>
        </w:rPr>
        <w:t>atliekant</w:t>
      </w:r>
      <w:r w:rsidR="00806644" w:rsidRPr="00BE6903">
        <w:rPr>
          <w:rFonts w:cstheme="minorHAnsi"/>
        </w:rPr>
        <w:t xml:space="preserve"> vizualinę apžiūr</w:t>
      </w:r>
      <w:r w:rsidR="00831815" w:rsidRPr="00BE6903">
        <w:rPr>
          <w:rFonts w:cstheme="minorHAnsi"/>
        </w:rPr>
        <w:t>ą</w:t>
      </w:r>
      <w:r w:rsidR="2F3137D8" w:rsidRPr="00BE6903">
        <w:rPr>
          <w:rFonts w:cstheme="minorHAnsi"/>
        </w:rPr>
        <w:t>.</w:t>
      </w:r>
      <w:r w:rsidR="00806644" w:rsidRPr="00BE6903">
        <w:rPr>
          <w:rFonts w:cstheme="minorHAnsi"/>
        </w:rPr>
        <w:t xml:space="preserve"> </w:t>
      </w:r>
      <w:r w:rsidR="674AB245" w:rsidRPr="00BE6903">
        <w:rPr>
          <w:rFonts w:cstheme="minorHAnsi"/>
        </w:rPr>
        <w:t>G</w:t>
      </w:r>
      <w:r w:rsidR="00794B04" w:rsidRPr="00BE6903">
        <w:rPr>
          <w:rFonts w:cstheme="minorHAnsi"/>
        </w:rPr>
        <w:t xml:space="preserve">arantinės </w:t>
      </w:r>
      <w:proofErr w:type="spellStart"/>
      <w:r w:rsidR="00794B04" w:rsidRPr="00BE6903">
        <w:rPr>
          <w:rFonts w:cstheme="minorHAnsi"/>
        </w:rPr>
        <w:t>virintin</w:t>
      </w:r>
      <w:r w:rsidR="41C07F5B" w:rsidRPr="00BE6903">
        <w:rPr>
          <w:rFonts w:cstheme="minorHAnsi"/>
        </w:rPr>
        <w:t>ė</w:t>
      </w:r>
      <w:r w:rsidR="00794B04" w:rsidRPr="00BE6903">
        <w:rPr>
          <w:rFonts w:cstheme="minorHAnsi"/>
        </w:rPr>
        <w:t>s</w:t>
      </w:r>
      <w:proofErr w:type="spellEnd"/>
      <w:r w:rsidR="00794B04" w:rsidRPr="00BE6903">
        <w:rPr>
          <w:rFonts w:cstheme="minorHAnsi"/>
        </w:rPr>
        <w:t xml:space="preserve"> siūlės turi būti</w:t>
      </w:r>
      <w:r w:rsidR="44D0106F" w:rsidRPr="00BE6903">
        <w:rPr>
          <w:rFonts w:cstheme="minorHAnsi"/>
        </w:rPr>
        <w:t xml:space="preserve"> pa</w:t>
      </w:r>
      <w:r w:rsidR="00794B04" w:rsidRPr="00BE6903">
        <w:rPr>
          <w:rFonts w:cstheme="minorHAnsi"/>
        </w:rPr>
        <w:t>tikrinamos</w:t>
      </w:r>
      <w:r w:rsidR="68C79736" w:rsidRPr="00BE6903">
        <w:rPr>
          <w:rFonts w:cstheme="minorHAnsi"/>
        </w:rPr>
        <w:t xml:space="preserve"> apžiūrimosios kontrolės metodu (VT)</w:t>
      </w:r>
      <w:r w:rsidR="00CA1EDE" w:rsidRPr="00BE6903">
        <w:rPr>
          <w:rFonts w:cstheme="minorHAnsi"/>
        </w:rPr>
        <w:t xml:space="preserve"> </w:t>
      </w:r>
      <w:r w:rsidR="007576CE" w:rsidRPr="00BE6903">
        <w:rPr>
          <w:rFonts w:cstheme="minorHAnsi"/>
        </w:rPr>
        <w:t xml:space="preserve">ir </w:t>
      </w:r>
      <w:r w:rsidR="36FEA83C" w:rsidRPr="00BE6903">
        <w:rPr>
          <w:rFonts w:cstheme="minorHAnsi"/>
        </w:rPr>
        <w:t xml:space="preserve">dviem neardomosios kontrolės </w:t>
      </w:r>
      <w:r w:rsidR="007576CE" w:rsidRPr="00BE6903">
        <w:rPr>
          <w:rFonts w:cstheme="minorHAnsi"/>
        </w:rPr>
        <w:t>metodais</w:t>
      </w:r>
      <w:r w:rsidR="00354692" w:rsidRPr="00BE6903">
        <w:rPr>
          <w:rFonts w:cstheme="minorHAnsi"/>
        </w:rPr>
        <w:t xml:space="preserve"> (</w:t>
      </w:r>
      <w:proofErr w:type="spellStart"/>
      <w:r w:rsidR="00354692" w:rsidRPr="00BE6903">
        <w:rPr>
          <w:rFonts w:cstheme="minorHAnsi"/>
        </w:rPr>
        <w:t>radiografijos</w:t>
      </w:r>
      <w:proofErr w:type="spellEnd"/>
      <w:r w:rsidR="34365523" w:rsidRPr="00BE6903">
        <w:rPr>
          <w:rFonts w:cstheme="minorHAnsi"/>
        </w:rPr>
        <w:t xml:space="preserve"> </w:t>
      </w:r>
      <w:r w:rsidR="711A3705" w:rsidRPr="00BE6903">
        <w:rPr>
          <w:rFonts w:cstheme="minorHAnsi"/>
        </w:rPr>
        <w:t xml:space="preserve">(RT) </w:t>
      </w:r>
      <w:r w:rsidR="00354692" w:rsidRPr="00BE6903">
        <w:rPr>
          <w:rFonts w:cstheme="minorHAnsi"/>
        </w:rPr>
        <w:t>ir ultragarsu</w:t>
      </w:r>
      <w:r w:rsidR="346A5C3B" w:rsidRPr="00BE6903">
        <w:rPr>
          <w:rFonts w:cstheme="minorHAnsi"/>
        </w:rPr>
        <w:t xml:space="preserve"> (UT)</w:t>
      </w:r>
      <w:r w:rsidR="00354692" w:rsidRPr="00BE6903">
        <w:rPr>
          <w:rFonts w:cstheme="minorHAnsi"/>
        </w:rPr>
        <w:t>)</w:t>
      </w:r>
      <w:r w:rsidR="43CDD441" w:rsidRPr="00BE6903">
        <w:rPr>
          <w:rFonts w:cstheme="minorHAnsi"/>
        </w:rPr>
        <w:t>, jei negalima panaudoti vieno iš šių metodų (RT;</w:t>
      </w:r>
      <w:r w:rsidR="4B627D55" w:rsidRPr="00BE6903">
        <w:rPr>
          <w:rFonts w:cstheme="minorHAnsi"/>
        </w:rPr>
        <w:t xml:space="preserve"> </w:t>
      </w:r>
      <w:r w:rsidR="43CDD441" w:rsidRPr="00BE6903">
        <w:rPr>
          <w:rFonts w:cstheme="minorHAnsi"/>
        </w:rPr>
        <w:t>UT)</w:t>
      </w:r>
      <w:r w:rsidR="1D79738A" w:rsidRPr="00BE6903">
        <w:rPr>
          <w:rFonts w:cstheme="minorHAnsi"/>
        </w:rPr>
        <w:t xml:space="preserve">, vietoje vieno iš jų gali būti taikomas </w:t>
      </w:r>
      <w:r w:rsidR="6F648842" w:rsidRPr="00BE6903">
        <w:rPr>
          <w:rFonts w:cstheme="minorHAnsi"/>
        </w:rPr>
        <w:t xml:space="preserve">magnetinių dalelių (MT) arba spalvotosios </w:t>
      </w:r>
      <w:proofErr w:type="spellStart"/>
      <w:r w:rsidR="6F648842" w:rsidRPr="00BE6903">
        <w:rPr>
          <w:rFonts w:cstheme="minorHAnsi"/>
        </w:rPr>
        <w:t>defektoskopijos</w:t>
      </w:r>
      <w:proofErr w:type="spellEnd"/>
      <w:r w:rsidR="6F648842" w:rsidRPr="00BE6903">
        <w:rPr>
          <w:rFonts w:cstheme="minorHAnsi"/>
        </w:rPr>
        <w:t xml:space="preserve"> (PT) metodas.</w:t>
      </w:r>
      <w:r w:rsidR="00FC60D6" w:rsidRPr="00BE6903">
        <w:rPr>
          <w:rFonts w:cstheme="minorHAnsi"/>
        </w:rPr>
        <w:t xml:space="preserve"> </w:t>
      </w:r>
      <w:r w:rsidR="003974DD" w:rsidRPr="00BE6903">
        <w:rPr>
          <w:rFonts w:cstheme="minorHAnsi"/>
        </w:rPr>
        <w:t xml:space="preserve">Suvirinimo ir montavimo darbų procedūros turi būti </w:t>
      </w:r>
      <w:r w:rsidR="00565D26" w:rsidRPr="00BE6903">
        <w:rPr>
          <w:rFonts w:cstheme="minorHAnsi"/>
        </w:rPr>
        <w:t>raštu</w:t>
      </w:r>
      <w:r w:rsidR="007912EF" w:rsidRPr="00BE6903">
        <w:rPr>
          <w:rFonts w:cstheme="minorHAnsi"/>
        </w:rPr>
        <w:t xml:space="preserve"> ir/ar el. paštu</w:t>
      </w:r>
      <w:r w:rsidR="00565D26" w:rsidRPr="00BE6903">
        <w:rPr>
          <w:rFonts w:cstheme="minorHAnsi"/>
        </w:rPr>
        <w:t xml:space="preserve"> </w:t>
      </w:r>
      <w:r w:rsidR="003974DD" w:rsidRPr="00BE6903">
        <w:rPr>
          <w:rFonts w:cstheme="minorHAnsi"/>
        </w:rPr>
        <w:t>suderintos su Perkančiuoju subjektu.</w:t>
      </w:r>
      <w:r w:rsidR="00517442" w:rsidRPr="00BE6903">
        <w:rPr>
          <w:rFonts w:cstheme="minorHAnsi"/>
        </w:rPr>
        <w:t xml:space="preserve"> </w:t>
      </w:r>
      <w:proofErr w:type="spellStart"/>
      <w:r w:rsidR="00026FD1" w:rsidRPr="00BE6903">
        <w:rPr>
          <w:rFonts w:cstheme="minorHAnsi"/>
        </w:rPr>
        <w:t>Radiografijos</w:t>
      </w:r>
      <w:proofErr w:type="spellEnd"/>
      <w:r w:rsidR="00026FD1" w:rsidRPr="00BE6903">
        <w:rPr>
          <w:rFonts w:cstheme="minorHAnsi"/>
        </w:rPr>
        <w:t xml:space="preserve"> bandymo </w:t>
      </w:r>
      <w:r w:rsidR="00223E8E" w:rsidRPr="00BE6903">
        <w:rPr>
          <w:rFonts w:cstheme="minorHAnsi"/>
        </w:rPr>
        <w:t>(RT) ataskaitoje, kai suvirinami skirtingų sienelių storio vam</w:t>
      </w:r>
      <w:r w:rsidR="00164062" w:rsidRPr="00BE6903">
        <w:rPr>
          <w:rFonts w:cstheme="minorHAnsi"/>
        </w:rPr>
        <w:t xml:space="preserve">zdžiai, į atskaitas turi būti </w:t>
      </w:r>
      <w:r w:rsidR="008E6D6C" w:rsidRPr="00BE6903">
        <w:rPr>
          <w:rFonts w:cstheme="minorHAnsi"/>
        </w:rPr>
        <w:t xml:space="preserve">įrašomi mažesnio sienelės storio vamzdžio </w:t>
      </w:r>
      <w:r w:rsidR="00CC4FCD" w:rsidRPr="00BE6903">
        <w:rPr>
          <w:rFonts w:cstheme="minorHAnsi"/>
        </w:rPr>
        <w:t>duomenys/matmenys.</w:t>
      </w:r>
    </w:p>
    <w:p w14:paraId="048AE598" w14:textId="54A7101A" w:rsidR="0055362A" w:rsidRPr="00BE6903" w:rsidRDefault="00CB3D10" w:rsidP="360671D7">
      <w:pPr>
        <w:tabs>
          <w:tab w:val="left" w:pos="284"/>
        </w:tabs>
        <w:spacing w:after="0" w:line="240" w:lineRule="auto"/>
        <w:jc w:val="both"/>
        <w:rPr>
          <w:rFonts w:cstheme="minorHAnsi"/>
        </w:rPr>
      </w:pPr>
      <w:r w:rsidRPr="00BE6903">
        <w:rPr>
          <w:rFonts w:cstheme="minorHAnsi"/>
        </w:rPr>
        <w:t>3.3.</w:t>
      </w:r>
      <w:r w:rsidR="000B621D" w:rsidRPr="00BE6903">
        <w:rPr>
          <w:rFonts w:cstheme="minorHAnsi"/>
        </w:rPr>
        <w:t>8.</w:t>
      </w:r>
      <w:r w:rsidRPr="00BE6903">
        <w:rPr>
          <w:rFonts w:cstheme="minorHAnsi"/>
        </w:rPr>
        <w:t xml:space="preserve"> Rangovas, pasirašęs sutartį su Perkančiuoju subjektu, privalo paruošti tipinius suvirinimo procedūrų aprašus</w:t>
      </w:r>
      <w:r w:rsidR="002F5A20" w:rsidRPr="00BE6903">
        <w:rPr>
          <w:rFonts w:cstheme="minorHAnsi"/>
        </w:rPr>
        <w:t xml:space="preserve"> (toliau – SPA)</w:t>
      </w:r>
      <w:r w:rsidRPr="00BE6903">
        <w:rPr>
          <w:rFonts w:cstheme="minorHAnsi"/>
        </w:rPr>
        <w:t xml:space="preserve">, pagal </w:t>
      </w:r>
      <w:r w:rsidR="001D1FD2" w:rsidRPr="00BE6903">
        <w:rPr>
          <w:rFonts w:cstheme="minorHAnsi"/>
        </w:rPr>
        <w:t>Perkančiojo subjekto</w:t>
      </w:r>
      <w:r w:rsidRPr="00BE6903">
        <w:rPr>
          <w:rFonts w:cstheme="minorHAnsi"/>
        </w:rPr>
        <w:t xml:space="preserve"> pateiktą naudojamų vamzdžių sąrašą, kuriame nurodyti vamzdžių skersmenys, jų sienelių storiai ir plienų grupės. </w:t>
      </w:r>
      <w:r w:rsidR="003C52B8" w:rsidRPr="00BE6903">
        <w:rPr>
          <w:rFonts w:cstheme="minorHAnsi"/>
        </w:rPr>
        <w:t xml:space="preserve">Pagal Perkančio subjekto pateiktą vamzdžių sąrašą, </w:t>
      </w:r>
      <w:r w:rsidRPr="00BE6903">
        <w:rPr>
          <w:rFonts w:cstheme="minorHAnsi"/>
        </w:rPr>
        <w:t xml:space="preserve">Rangovo paruošti tipiniai suvirinimo procedūrų aprašai </w:t>
      </w:r>
      <w:r w:rsidR="0042540B" w:rsidRPr="00BE6903">
        <w:rPr>
          <w:rFonts w:cstheme="minorHAnsi"/>
        </w:rPr>
        <w:t>privalo</w:t>
      </w:r>
      <w:r w:rsidRPr="00BE6903">
        <w:rPr>
          <w:rFonts w:cstheme="minorHAnsi"/>
        </w:rPr>
        <w:t xml:space="preserve"> būti pateikti ir suderinti su </w:t>
      </w:r>
      <w:r w:rsidR="009102C6" w:rsidRPr="00BE6903">
        <w:rPr>
          <w:rFonts w:cstheme="minorHAnsi"/>
        </w:rPr>
        <w:t>Perkančiuoju subjektu</w:t>
      </w:r>
      <w:r w:rsidRPr="00BE6903">
        <w:rPr>
          <w:rFonts w:cstheme="minorHAnsi"/>
        </w:rPr>
        <w:t xml:space="preserve"> per </w:t>
      </w:r>
      <w:r w:rsidR="00D8545A" w:rsidRPr="00BE6903">
        <w:rPr>
          <w:rFonts w:cstheme="minorHAnsi"/>
          <w:lang w:val="en-US"/>
        </w:rPr>
        <w:t>10</w:t>
      </w:r>
      <w:r w:rsidRPr="00BE6903">
        <w:rPr>
          <w:rFonts w:cstheme="minorHAnsi"/>
        </w:rPr>
        <w:t xml:space="preserve"> darbo dien</w:t>
      </w:r>
      <w:r w:rsidR="00F12D3C" w:rsidRPr="00BE6903">
        <w:rPr>
          <w:rFonts w:cstheme="minorHAnsi"/>
        </w:rPr>
        <w:t>ų</w:t>
      </w:r>
      <w:r w:rsidR="00D8545A" w:rsidRPr="00BE6903">
        <w:rPr>
          <w:rFonts w:cstheme="minorHAnsi"/>
        </w:rPr>
        <w:t xml:space="preserve"> nuo sutarties pasirašymo dienos</w:t>
      </w:r>
      <w:r w:rsidRPr="00BE6903">
        <w:rPr>
          <w:rFonts w:cstheme="minorHAnsi"/>
        </w:rPr>
        <w:t>. Įvykus avarijai, kai jos likvidavimo darbai turi būti atliekami nedelsiant, rangovo tipiniai SPA pakoreguojami pagal konkrečius suvirinamo objekto (vamzdžio) duomenis. SPA koregavimas turi būti vykdomas lygiagrečiai atliekamiems suvirinimo darbams, tačiau nepažeidžiant keliamų reikalavimų suvirinimo technologijai ir suvirinimo medžiagų parinkimui. </w:t>
      </w:r>
    </w:p>
    <w:p w14:paraId="7774CE3B" w14:textId="0519B4FB" w:rsidR="4DA76F59" w:rsidRPr="00BE6903" w:rsidRDefault="4DA76F59" w:rsidP="00BB288F">
      <w:pPr>
        <w:spacing w:after="0" w:line="240" w:lineRule="auto"/>
        <w:jc w:val="both"/>
        <w:rPr>
          <w:rFonts w:cstheme="minorHAnsi"/>
        </w:rPr>
      </w:pPr>
      <w:r w:rsidRPr="00BE6903">
        <w:rPr>
          <w:rFonts w:cstheme="minorHAnsi"/>
        </w:rPr>
        <w:t>3.</w:t>
      </w:r>
      <w:r w:rsidR="00470CE6" w:rsidRPr="00BE6903">
        <w:rPr>
          <w:rFonts w:cstheme="minorHAnsi"/>
        </w:rPr>
        <w:t>3</w:t>
      </w:r>
      <w:r w:rsidRPr="00BE6903">
        <w:rPr>
          <w:rFonts w:cstheme="minorHAnsi"/>
        </w:rPr>
        <w:t>.</w:t>
      </w:r>
      <w:r w:rsidR="000B621D" w:rsidRPr="00BE6903">
        <w:rPr>
          <w:rFonts w:cstheme="minorHAnsi"/>
        </w:rPr>
        <w:t>9</w:t>
      </w:r>
      <w:r w:rsidRPr="00BE6903">
        <w:rPr>
          <w:rFonts w:cstheme="minorHAnsi"/>
        </w:rPr>
        <w:t xml:space="preserve">. </w:t>
      </w:r>
      <w:r w:rsidR="002105DE" w:rsidRPr="00BE6903">
        <w:rPr>
          <w:rFonts w:cstheme="minorHAnsi"/>
        </w:rPr>
        <w:t xml:space="preserve">Rangovas </w:t>
      </w:r>
      <w:r w:rsidRPr="00BE6903">
        <w:rPr>
          <w:rFonts w:cstheme="minorHAnsi"/>
        </w:rPr>
        <w:t xml:space="preserve">turi pasamdyti nepriklausomą akredituotą </w:t>
      </w:r>
      <w:r w:rsidR="1EFBE595" w:rsidRPr="00BE6903">
        <w:rPr>
          <w:rFonts w:cstheme="minorHAnsi"/>
        </w:rPr>
        <w:t xml:space="preserve">pagal </w:t>
      </w:r>
      <w:r w:rsidR="712228FB" w:rsidRPr="00BE6903">
        <w:rPr>
          <w:rFonts w:eastAsia="Open Sans" w:cstheme="minorHAnsi"/>
        </w:rPr>
        <w:t>LST EN ISO/IEC 17025:2018 „Tyrimų, bandymų ir kalibravimo laboratorijų kompetencijai keliami bendrieji reikalavimai“</w:t>
      </w:r>
      <w:r w:rsidR="329B291E" w:rsidRPr="00BE6903">
        <w:rPr>
          <w:rFonts w:cstheme="minorHAnsi"/>
        </w:rPr>
        <w:t xml:space="preserve"> (arba lygiavertis</w:t>
      </w:r>
      <w:r w:rsidR="00EC7F82" w:rsidRPr="00BE6903">
        <w:rPr>
          <w:rFonts w:cstheme="minorHAnsi"/>
        </w:rPr>
        <w:t xml:space="preserve"> </w:t>
      </w:r>
      <w:r w:rsidR="00302F03">
        <w:rPr>
          <w:rFonts w:cstheme="minorHAnsi"/>
        </w:rPr>
        <w:t>–</w:t>
      </w:r>
      <w:r w:rsidR="00526C94" w:rsidRPr="00BE6903">
        <w:rPr>
          <w:rFonts w:cstheme="minorHAnsi"/>
        </w:rPr>
        <w:t xml:space="preserve"> standartas taikomas pagal ISO, lygiavertiškumo dokumentą </w:t>
      </w:r>
      <w:r w:rsidR="00154835" w:rsidRPr="00BE6903">
        <w:rPr>
          <w:rFonts w:cstheme="minorHAnsi"/>
        </w:rPr>
        <w:t>pateikia serti</w:t>
      </w:r>
      <w:r w:rsidR="00924DF7" w:rsidRPr="00BE6903">
        <w:rPr>
          <w:rFonts w:cstheme="minorHAnsi"/>
        </w:rPr>
        <w:t>fikuota laboratorija</w:t>
      </w:r>
      <w:r w:rsidR="329B291E" w:rsidRPr="00BE6903">
        <w:rPr>
          <w:rFonts w:cstheme="minorHAnsi"/>
        </w:rPr>
        <w:t xml:space="preserve">) </w:t>
      </w:r>
      <w:r w:rsidRPr="00BE6903">
        <w:rPr>
          <w:rFonts w:cstheme="minorHAnsi"/>
        </w:rPr>
        <w:t xml:space="preserve">neardomosios kontrolės laboratoriją </w:t>
      </w:r>
      <w:r w:rsidR="552A10C0" w:rsidRPr="00BE6903">
        <w:rPr>
          <w:rFonts w:cstheme="minorHAnsi"/>
        </w:rPr>
        <w:t xml:space="preserve">metalo bandymų tyrimams. </w:t>
      </w:r>
    </w:p>
    <w:p w14:paraId="2AD6137A" w14:textId="0FBC286A" w:rsidR="64AA6676" w:rsidRPr="00BE6903" w:rsidRDefault="64AA6676" w:rsidP="008247B2">
      <w:pPr>
        <w:spacing w:after="0" w:line="240" w:lineRule="auto"/>
        <w:jc w:val="both"/>
        <w:rPr>
          <w:rFonts w:eastAsia="Calibri" w:cstheme="minorHAnsi"/>
        </w:rPr>
      </w:pPr>
      <w:r w:rsidRPr="00BE6903">
        <w:rPr>
          <w:rFonts w:cstheme="minorHAnsi"/>
        </w:rPr>
        <w:t>Neardomosios kontrolės</w:t>
      </w:r>
      <w:r w:rsidRPr="00BE6903">
        <w:rPr>
          <w:rFonts w:eastAsia="Calibri" w:cstheme="minorHAnsi"/>
        </w:rPr>
        <w:t xml:space="preserve"> paslaugos turi būti atliekamos kokybiškai ir per trumpiausią laiką, bet ne vėliau</w:t>
      </w:r>
      <w:r w:rsidR="00831815" w:rsidRPr="00BE6903">
        <w:rPr>
          <w:rFonts w:eastAsia="Calibri" w:cstheme="minorHAnsi"/>
        </w:rPr>
        <w:t xml:space="preserve"> kaip</w:t>
      </w:r>
      <w:r w:rsidRPr="00BE6903">
        <w:rPr>
          <w:rFonts w:eastAsia="Calibri" w:cstheme="minorHAnsi"/>
        </w:rPr>
        <w:t>:</w:t>
      </w:r>
    </w:p>
    <w:p w14:paraId="4374BB54" w14:textId="155FF348" w:rsidR="64AA6676" w:rsidRPr="00BE6903" w:rsidRDefault="64AA6676" w:rsidP="770C9987">
      <w:pPr>
        <w:spacing w:after="0" w:line="240" w:lineRule="auto"/>
        <w:jc w:val="both"/>
        <w:rPr>
          <w:rFonts w:eastAsia="Calibri" w:cstheme="minorHAnsi"/>
          <w:color w:val="000000" w:themeColor="text1"/>
        </w:rPr>
      </w:pPr>
      <w:r w:rsidRPr="00BE6903">
        <w:rPr>
          <w:rFonts w:eastAsia="Calibri" w:cstheme="minorHAnsi"/>
        </w:rPr>
        <w:t xml:space="preserve">- 1 (vieno) suvirinto sujungimo patikrinto vizualiniu būdu, ultragarsiniu būdu ar sienelių storio matavimo </w:t>
      </w:r>
      <w:r w:rsidR="56B026B3" w:rsidRPr="00BE6903">
        <w:rPr>
          <w:rFonts w:eastAsia="Calibri" w:cstheme="minorHAnsi"/>
        </w:rPr>
        <w:t>išvadų</w:t>
      </w:r>
      <w:r w:rsidRPr="00BE6903">
        <w:rPr>
          <w:rFonts w:eastAsia="Calibri" w:cstheme="minorHAnsi"/>
        </w:rPr>
        <w:t xml:space="preserve"> </w:t>
      </w:r>
      <w:r w:rsidRPr="00BE6903">
        <w:rPr>
          <w:rFonts w:eastAsia="Calibri" w:cstheme="minorHAnsi"/>
          <w:color w:val="000000" w:themeColor="text1"/>
        </w:rPr>
        <w:t>parengimas - iš karto po patikrinimo</w:t>
      </w:r>
      <w:r w:rsidR="11818E97" w:rsidRPr="00BE6903">
        <w:rPr>
          <w:rFonts w:eastAsia="Calibri" w:cstheme="minorHAnsi"/>
          <w:color w:val="000000" w:themeColor="text1"/>
        </w:rPr>
        <w:t xml:space="preserve"> ir informavimas elektroniniu paštu</w:t>
      </w:r>
      <w:r w:rsidR="5B765573" w:rsidRPr="00BE6903">
        <w:rPr>
          <w:rFonts w:eastAsia="Calibri" w:cstheme="minorHAnsi"/>
          <w:color w:val="000000" w:themeColor="text1"/>
        </w:rPr>
        <w:t>, protokolai pateikiami</w:t>
      </w:r>
      <w:r w:rsidR="7734F9C5" w:rsidRPr="00BE6903">
        <w:rPr>
          <w:rFonts w:eastAsia="Calibri" w:cstheme="minorHAnsi"/>
          <w:color w:val="000000" w:themeColor="text1"/>
        </w:rPr>
        <w:t xml:space="preserve"> per</w:t>
      </w:r>
      <w:r w:rsidR="1C43F4CE" w:rsidRPr="00BE6903">
        <w:rPr>
          <w:rFonts w:eastAsia="Calibri" w:cstheme="minorHAnsi"/>
          <w:color w:val="000000" w:themeColor="text1"/>
        </w:rPr>
        <w:t xml:space="preserve"> vieną darbo dien</w:t>
      </w:r>
      <w:r w:rsidR="7179E70F" w:rsidRPr="00BE6903">
        <w:rPr>
          <w:rFonts w:eastAsia="Calibri" w:cstheme="minorHAnsi"/>
          <w:color w:val="000000" w:themeColor="text1"/>
        </w:rPr>
        <w:t>ą nuo atliktų darbų</w:t>
      </w:r>
      <w:r w:rsidR="1C43F4CE" w:rsidRPr="00BE6903">
        <w:rPr>
          <w:rFonts w:eastAsia="Calibri" w:cstheme="minorHAnsi"/>
          <w:color w:val="000000" w:themeColor="text1"/>
        </w:rPr>
        <w:t xml:space="preserve">, </w:t>
      </w:r>
    </w:p>
    <w:p w14:paraId="6D1C08B8" w14:textId="7BEEDFEA" w:rsidR="64AA6676" w:rsidRPr="00BE6903" w:rsidRDefault="64AA6676" w:rsidP="36514E16">
      <w:pPr>
        <w:tabs>
          <w:tab w:val="left" w:pos="284"/>
        </w:tabs>
        <w:spacing w:after="0" w:line="240" w:lineRule="auto"/>
        <w:jc w:val="both"/>
        <w:rPr>
          <w:rFonts w:eastAsia="Calibri" w:cstheme="minorHAnsi"/>
          <w:color w:val="000000" w:themeColor="text1"/>
        </w:rPr>
      </w:pPr>
      <w:r w:rsidRPr="00BE6903">
        <w:rPr>
          <w:rFonts w:eastAsia="Calibri" w:cstheme="minorHAnsi"/>
          <w:color w:val="000000" w:themeColor="text1"/>
        </w:rPr>
        <w:t xml:space="preserve">- 1 (vieno) suvirinto sujungimo patikrinto </w:t>
      </w:r>
      <w:proofErr w:type="spellStart"/>
      <w:r w:rsidRPr="00BE6903">
        <w:rPr>
          <w:rFonts w:eastAsia="Calibri" w:cstheme="minorHAnsi"/>
          <w:color w:val="000000" w:themeColor="text1"/>
        </w:rPr>
        <w:t>radiografiniu</w:t>
      </w:r>
      <w:proofErr w:type="spellEnd"/>
      <w:r w:rsidRPr="00BE6903">
        <w:rPr>
          <w:rFonts w:eastAsia="Calibri" w:cstheme="minorHAnsi"/>
          <w:color w:val="000000" w:themeColor="text1"/>
        </w:rPr>
        <w:t xml:space="preserve"> būdu, skvarbiaisiais dažalais (spalvinė </w:t>
      </w:r>
      <w:proofErr w:type="spellStart"/>
      <w:r w:rsidRPr="00BE6903">
        <w:rPr>
          <w:rFonts w:eastAsia="Calibri" w:cstheme="minorHAnsi"/>
          <w:color w:val="000000" w:themeColor="text1"/>
        </w:rPr>
        <w:t>defektoskopija</w:t>
      </w:r>
      <w:proofErr w:type="spellEnd"/>
      <w:r w:rsidRPr="00BE6903">
        <w:rPr>
          <w:rFonts w:eastAsia="Calibri" w:cstheme="minorHAnsi"/>
          <w:color w:val="000000" w:themeColor="text1"/>
        </w:rPr>
        <w:t xml:space="preserve">) ar magnetiniai milteliais matavimo protokolų su išvadomis parengimas - ne vėliau kaip per </w:t>
      </w:r>
      <w:r w:rsidR="41DA20AE" w:rsidRPr="00BE6903">
        <w:rPr>
          <w:rFonts w:eastAsia="Calibri" w:cstheme="minorHAnsi"/>
          <w:color w:val="000000" w:themeColor="text1"/>
        </w:rPr>
        <w:t>vieną darbo dieną</w:t>
      </w:r>
      <w:r w:rsidR="00212FFB" w:rsidRPr="00BE6903">
        <w:rPr>
          <w:rFonts w:eastAsia="Calibri" w:cstheme="minorHAnsi"/>
          <w:color w:val="000000" w:themeColor="text1"/>
        </w:rPr>
        <w:t xml:space="preserve"> nuo paskutinio patikrinto sujungimo</w:t>
      </w:r>
      <w:r w:rsidR="00831815" w:rsidRPr="00BE6903">
        <w:rPr>
          <w:rFonts w:eastAsia="Calibri" w:cstheme="minorHAnsi"/>
          <w:color w:val="000000" w:themeColor="text1"/>
        </w:rPr>
        <w:t>.</w:t>
      </w:r>
    </w:p>
    <w:p w14:paraId="455A6BAC" w14:textId="6C534A79" w:rsidR="00E001BB" w:rsidRPr="00BE6903" w:rsidRDefault="00E001BB" w:rsidP="00E001BB">
      <w:pPr>
        <w:spacing w:after="0" w:line="240" w:lineRule="auto"/>
        <w:jc w:val="both"/>
        <w:rPr>
          <w:rFonts w:cstheme="minorHAnsi"/>
        </w:rPr>
      </w:pPr>
      <w:r w:rsidRPr="00BE6903">
        <w:rPr>
          <w:rFonts w:cstheme="minorHAnsi"/>
        </w:rPr>
        <w:t>3.</w:t>
      </w:r>
      <w:r w:rsidR="00470CE6" w:rsidRPr="00BE6903">
        <w:rPr>
          <w:rFonts w:cstheme="minorHAnsi"/>
        </w:rPr>
        <w:t>3</w:t>
      </w:r>
      <w:r w:rsidRPr="00BE6903">
        <w:rPr>
          <w:rFonts w:cstheme="minorHAnsi"/>
        </w:rPr>
        <w:t>.</w:t>
      </w:r>
      <w:r w:rsidR="000B621D" w:rsidRPr="00BE6903">
        <w:rPr>
          <w:rFonts w:cstheme="minorHAnsi"/>
        </w:rPr>
        <w:t>10</w:t>
      </w:r>
      <w:r w:rsidRPr="00BE6903">
        <w:rPr>
          <w:rFonts w:cstheme="minorHAnsi"/>
        </w:rPr>
        <w:t>. Dėl nustatytų defektų suvirinimo siūlė negali būti taisoma daugiau kaip du kartus. Tokia siūlė privalo būti išpjauta ir suvirinta iš naujo. Perkančiajam subjektui nustačius, kad siūlė buvo taisyta daugiau kaip 2 kartus, suvirintojų grandis</w:t>
      </w:r>
      <w:r w:rsidR="00600EA1" w:rsidRPr="00BE6903">
        <w:rPr>
          <w:rFonts w:cstheme="minorHAnsi"/>
        </w:rPr>
        <w:t xml:space="preserve"> arba </w:t>
      </w:r>
      <w:r w:rsidR="00695BA9" w:rsidRPr="00BE6903">
        <w:rPr>
          <w:rFonts w:cstheme="minorHAnsi"/>
        </w:rPr>
        <w:t>suvirintojų</w:t>
      </w:r>
      <w:r w:rsidR="00780652" w:rsidRPr="00BE6903">
        <w:rPr>
          <w:rFonts w:cstheme="minorHAnsi"/>
        </w:rPr>
        <w:t xml:space="preserve"> grandies suvirintoj</w:t>
      </w:r>
      <w:r w:rsidR="00623101" w:rsidRPr="00BE6903">
        <w:rPr>
          <w:rFonts w:cstheme="minorHAnsi"/>
        </w:rPr>
        <w:t>ą</w:t>
      </w:r>
      <w:r w:rsidRPr="00BE6903">
        <w:rPr>
          <w:rFonts w:cstheme="minorHAnsi"/>
        </w:rPr>
        <w:t>, virinusi tą siūlę, pagal Perkančiojo subjekto nurodymą, gali būti nušalinta nuo suvirinimo darbų. Rangovas privalo užtikrinti, kad nušalinti suvirintojai nebetęstų suvirinimo darbus, ir turi pasitelkti kitus suvirintojus, turinčius reikiamą kvalifikaciją.</w:t>
      </w:r>
    </w:p>
    <w:p w14:paraId="4F4BAE23" w14:textId="0A88B706" w:rsidR="00063182" w:rsidRPr="00BE6903" w:rsidRDefault="00D41D5A" w:rsidP="360671D7">
      <w:pPr>
        <w:spacing w:after="0" w:line="240" w:lineRule="auto"/>
        <w:jc w:val="both"/>
        <w:rPr>
          <w:rFonts w:eastAsia="Calibri" w:cstheme="minorHAnsi"/>
          <w:highlight w:val="yellow"/>
        </w:rPr>
      </w:pPr>
      <w:r w:rsidRPr="00BE6903">
        <w:rPr>
          <w:rFonts w:cstheme="minorHAnsi"/>
        </w:rPr>
        <w:t>3.3.</w:t>
      </w:r>
      <w:r w:rsidR="00AB22EB" w:rsidRPr="00BE6903">
        <w:rPr>
          <w:rFonts w:cstheme="minorHAnsi"/>
        </w:rPr>
        <w:t>1</w:t>
      </w:r>
      <w:r w:rsidR="000B621D" w:rsidRPr="00BE6903">
        <w:rPr>
          <w:rFonts w:cstheme="minorHAnsi"/>
        </w:rPr>
        <w:t>1</w:t>
      </w:r>
      <w:r w:rsidR="001C675E" w:rsidRPr="00BE6903">
        <w:rPr>
          <w:rFonts w:cstheme="minorHAnsi"/>
        </w:rPr>
        <w:t>.</w:t>
      </w:r>
      <w:r w:rsidRPr="00BE6903">
        <w:rPr>
          <w:rFonts w:cstheme="minorHAnsi"/>
        </w:rPr>
        <w:t xml:space="preserve"> </w:t>
      </w:r>
      <w:r w:rsidR="00071F66" w:rsidRPr="00BE6903">
        <w:rPr>
          <w:rFonts w:cstheme="minorHAnsi"/>
        </w:rPr>
        <w:t>Rangovas privalo pasamdyti nepriklausomą</w:t>
      </w:r>
      <w:r w:rsidR="270ED50A" w:rsidRPr="00BE6903">
        <w:rPr>
          <w:rFonts w:cstheme="minorHAnsi"/>
        </w:rPr>
        <w:t xml:space="preserve"> </w:t>
      </w:r>
      <w:r w:rsidR="00071F66" w:rsidRPr="00BE6903">
        <w:rPr>
          <w:rFonts w:cstheme="minorHAnsi"/>
        </w:rPr>
        <w:t xml:space="preserve">akredituota </w:t>
      </w:r>
      <w:r w:rsidR="20F3C671" w:rsidRPr="00BE6903">
        <w:rPr>
          <w:rFonts w:cstheme="minorHAnsi"/>
        </w:rPr>
        <w:t xml:space="preserve">įstaigą </w:t>
      </w:r>
      <w:r w:rsidR="2B91FDE1" w:rsidRPr="00BE6903">
        <w:rPr>
          <w:rFonts w:cstheme="minorHAnsi"/>
        </w:rPr>
        <w:t>(</w:t>
      </w:r>
      <w:r w:rsidR="00071F66" w:rsidRPr="00BE6903">
        <w:rPr>
          <w:rFonts w:cstheme="minorHAnsi"/>
        </w:rPr>
        <w:t>pagal</w:t>
      </w:r>
      <w:r w:rsidR="1B86CC8D" w:rsidRPr="00BE6903">
        <w:rPr>
          <w:rFonts w:eastAsia="Calibri" w:cstheme="minorHAnsi"/>
        </w:rPr>
        <w:t xml:space="preserve"> </w:t>
      </w:r>
      <w:r w:rsidR="2B79C59E" w:rsidRPr="00BE6903">
        <w:rPr>
          <w:rFonts w:eastAsia="Calibri" w:cstheme="minorHAnsi"/>
        </w:rPr>
        <w:t xml:space="preserve">standarto </w:t>
      </w:r>
      <w:r w:rsidR="1B86CC8D" w:rsidRPr="00BE6903">
        <w:rPr>
          <w:rFonts w:eastAsia="Calibri" w:cstheme="minorHAnsi"/>
        </w:rPr>
        <w:t>LST EN ISO/IEC 17020:2012</w:t>
      </w:r>
      <w:r w:rsidR="241ED194" w:rsidRPr="00BE6903">
        <w:rPr>
          <w:rFonts w:eastAsia="Calibri" w:cstheme="minorHAnsi"/>
        </w:rPr>
        <w:t xml:space="preserve"> reikal</w:t>
      </w:r>
      <w:r w:rsidR="00B03170" w:rsidRPr="00BE6903">
        <w:rPr>
          <w:rFonts w:eastAsia="Calibri" w:cstheme="minorHAnsi"/>
        </w:rPr>
        <w:t>a</w:t>
      </w:r>
      <w:r w:rsidR="241ED194" w:rsidRPr="00BE6903">
        <w:rPr>
          <w:rFonts w:eastAsia="Calibri" w:cstheme="minorHAnsi"/>
        </w:rPr>
        <w:t>vimus</w:t>
      </w:r>
      <w:r w:rsidR="0CA0964D" w:rsidRPr="00BE6903">
        <w:rPr>
          <w:rFonts w:eastAsia="Calibri" w:cstheme="minorHAnsi"/>
        </w:rPr>
        <w:t>)</w:t>
      </w:r>
      <w:r w:rsidR="00972DE9">
        <w:rPr>
          <w:rFonts w:eastAsia="Calibri" w:cstheme="minorHAnsi"/>
        </w:rPr>
        <w:t>,</w:t>
      </w:r>
      <w:r w:rsidR="241ED194" w:rsidRPr="00BE6903">
        <w:rPr>
          <w:rFonts w:eastAsia="Calibri" w:cstheme="minorHAnsi"/>
        </w:rPr>
        <w:t xml:space="preserve"> galinčią vykdyti </w:t>
      </w:r>
      <w:r w:rsidR="007406BA" w:rsidRPr="00BE6903">
        <w:rPr>
          <w:rFonts w:eastAsia="Calibri" w:cstheme="minorHAnsi"/>
        </w:rPr>
        <w:t>m</w:t>
      </w:r>
      <w:r w:rsidR="3109C2BE" w:rsidRPr="00BE6903">
        <w:rPr>
          <w:rFonts w:eastAsia="Calibri" w:cstheme="minorHAnsi"/>
        </w:rPr>
        <w:t xml:space="preserve">agistralinių dujotiekių techninės būklės tikrinimą. </w:t>
      </w:r>
      <w:r w:rsidR="007E1C82" w:rsidRPr="00BE6903">
        <w:rPr>
          <w:rFonts w:eastAsia="Calibri" w:cstheme="minorHAnsi"/>
        </w:rPr>
        <w:t>Suv</w:t>
      </w:r>
      <w:r w:rsidR="12191560" w:rsidRPr="00BE6903">
        <w:rPr>
          <w:rFonts w:eastAsia="Calibri" w:cstheme="minorHAnsi"/>
        </w:rPr>
        <w:t>irinant garantines sandūras turi dalyvauti</w:t>
      </w:r>
      <w:r w:rsidR="003B04D0" w:rsidRPr="00BE6903">
        <w:rPr>
          <w:rFonts w:eastAsia="Calibri" w:cstheme="minorHAnsi"/>
        </w:rPr>
        <w:t xml:space="preserve"> akredituotos potencialiai pavojingų įrenginių techninės būklės tikrinimo įstaigos ekspertas, kuris </w:t>
      </w:r>
      <w:r w:rsidR="1B05D442" w:rsidRPr="00BE6903">
        <w:rPr>
          <w:rFonts w:eastAsia="Calibri" w:cstheme="minorHAnsi"/>
        </w:rPr>
        <w:t>atlikt</w:t>
      </w:r>
      <w:r w:rsidR="007406BA" w:rsidRPr="00BE6903">
        <w:rPr>
          <w:rFonts w:eastAsia="Calibri" w:cstheme="minorHAnsi"/>
        </w:rPr>
        <w:t>ų</w:t>
      </w:r>
      <w:r w:rsidR="12191560" w:rsidRPr="00BE6903">
        <w:rPr>
          <w:rFonts w:eastAsia="Calibri" w:cstheme="minorHAnsi"/>
        </w:rPr>
        <w:t xml:space="preserve"> suvirinimo darbų kokyb</w:t>
      </w:r>
      <w:r w:rsidR="008E41EE" w:rsidRPr="00BE6903">
        <w:rPr>
          <w:rFonts w:eastAsia="Calibri" w:cstheme="minorHAnsi"/>
        </w:rPr>
        <w:t>ės</w:t>
      </w:r>
      <w:r w:rsidR="12191560" w:rsidRPr="00BE6903">
        <w:rPr>
          <w:rFonts w:eastAsia="Calibri" w:cstheme="minorHAnsi"/>
        </w:rPr>
        <w:t xml:space="preserve"> patikri</w:t>
      </w:r>
      <w:r w:rsidR="008E41EE" w:rsidRPr="00BE6903">
        <w:rPr>
          <w:rFonts w:eastAsia="Calibri" w:cstheme="minorHAnsi"/>
        </w:rPr>
        <w:t>nimą</w:t>
      </w:r>
      <w:r w:rsidR="12191560" w:rsidRPr="00BE6903">
        <w:rPr>
          <w:rFonts w:eastAsia="Calibri" w:cstheme="minorHAnsi"/>
        </w:rPr>
        <w:t xml:space="preserve"> bei pasirašyt</w:t>
      </w:r>
      <w:r w:rsidR="00C751B5" w:rsidRPr="00BE6903">
        <w:rPr>
          <w:rFonts w:eastAsia="Calibri" w:cstheme="minorHAnsi"/>
        </w:rPr>
        <w:t>u</w:t>
      </w:r>
      <w:r w:rsidR="12191560" w:rsidRPr="00BE6903">
        <w:rPr>
          <w:rFonts w:eastAsia="Calibri" w:cstheme="minorHAnsi"/>
        </w:rPr>
        <w:t xml:space="preserve"> garantin</w:t>
      </w:r>
      <w:r w:rsidR="000F6E06" w:rsidRPr="00BE6903">
        <w:rPr>
          <w:rFonts w:eastAsia="Calibri" w:cstheme="minorHAnsi"/>
        </w:rPr>
        <w:t>ių</w:t>
      </w:r>
      <w:r w:rsidR="12191560" w:rsidRPr="00BE6903">
        <w:rPr>
          <w:rFonts w:eastAsia="Calibri" w:cstheme="minorHAnsi"/>
        </w:rPr>
        <w:t xml:space="preserve"> siūl</w:t>
      </w:r>
      <w:r w:rsidR="000F6E06" w:rsidRPr="00BE6903">
        <w:rPr>
          <w:rFonts w:eastAsia="Calibri" w:cstheme="minorHAnsi"/>
        </w:rPr>
        <w:t>ių</w:t>
      </w:r>
      <w:r w:rsidR="12191560" w:rsidRPr="00BE6903">
        <w:rPr>
          <w:rFonts w:eastAsia="Calibri" w:cstheme="minorHAnsi"/>
        </w:rPr>
        <w:t xml:space="preserve"> akt</w:t>
      </w:r>
      <w:r w:rsidR="000F6E06" w:rsidRPr="00BE6903">
        <w:rPr>
          <w:rFonts w:eastAsia="Calibri" w:cstheme="minorHAnsi"/>
        </w:rPr>
        <w:t>ą</w:t>
      </w:r>
      <w:r w:rsidR="5488D2EC" w:rsidRPr="00BE6903">
        <w:rPr>
          <w:rFonts w:eastAsia="Calibri" w:cstheme="minorHAnsi"/>
        </w:rPr>
        <w:t xml:space="preserve">. </w:t>
      </w:r>
    </w:p>
    <w:p w14:paraId="317C77B4" w14:textId="2E0E4A23" w:rsidR="00E001BB" w:rsidRPr="00BE6903" w:rsidRDefault="00E001BB" w:rsidP="00E001BB">
      <w:pPr>
        <w:tabs>
          <w:tab w:val="left" w:pos="284"/>
        </w:tabs>
        <w:spacing w:after="0" w:line="240" w:lineRule="auto"/>
        <w:ind w:right="-100"/>
        <w:jc w:val="both"/>
        <w:rPr>
          <w:rFonts w:cstheme="minorHAnsi"/>
        </w:rPr>
      </w:pPr>
      <w:r w:rsidRPr="00BE6903">
        <w:rPr>
          <w:rFonts w:cstheme="minorHAnsi"/>
        </w:rPr>
        <w:t>3.</w:t>
      </w:r>
      <w:r w:rsidR="00470CE6" w:rsidRPr="00BE6903">
        <w:rPr>
          <w:rFonts w:cstheme="minorHAnsi"/>
        </w:rPr>
        <w:t>3</w:t>
      </w:r>
      <w:r w:rsidRPr="00BE6903">
        <w:rPr>
          <w:rFonts w:cstheme="minorHAnsi"/>
        </w:rPr>
        <w:t>.</w:t>
      </w:r>
      <w:r w:rsidR="001C675E" w:rsidRPr="00BE6903">
        <w:rPr>
          <w:rFonts w:cstheme="minorHAnsi"/>
        </w:rPr>
        <w:t>1</w:t>
      </w:r>
      <w:r w:rsidR="000B621D" w:rsidRPr="00BE6903">
        <w:rPr>
          <w:rFonts w:cstheme="minorHAnsi"/>
        </w:rPr>
        <w:t>2</w:t>
      </w:r>
      <w:r w:rsidR="001C675E" w:rsidRPr="00BE6903">
        <w:rPr>
          <w:rFonts w:cstheme="minorHAnsi"/>
        </w:rPr>
        <w:t>.</w:t>
      </w:r>
      <w:r w:rsidRPr="00BE6903">
        <w:rPr>
          <w:rFonts w:cstheme="minorHAnsi"/>
        </w:rPr>
        <w:t xml:space="preserve"> Prieš MD</w:t>
      </w:r>
      <w:r w:rsidR="00212FFB" w:rsidRPr="00BE6903">
        <w:rPr>
          <w:rFonts w:cstheme="minorHAnsi"/>
        </w:rPr>
        <w:t>V</w:t>
      </w:r>
      <w:r w:rsidRPr="00BE6903">
        <w:rPr>
          <w:rFonts w:cstheme="minorHAnsi"/>
        </w:rPr>
        <w:t xml:space="preserve"> izoliavimo darbus, vamzdyno metalo paviršius turi būti paruošiamas </w:t>
      </w:r>
      <w:r w:rsidRPr="00BE6903">
        <w:rPr>
          <w:rFonts w:cstheme="minorHAnsi"/>
          <w:bCs/>
        </w:rPr>
        <w:t>pagal standarto</w:t>
      </w:r>
      <w:r w:rsidRPr="00BE6903">
        <w:rPr>
          <w:rFonts w:cstheme="minorHAnsi"/>
        </w:rPr>
        <w:t xml:space="preserve"> LST EN ISO 8501-1</w:t>
      </w:r>
      <w:r w:rsidR="00EC1983" w:rsidRPr="00BE6903">
        <w:rPr>
          <w:rFonts w:cstheme="minorHAnsi"/>
        </w:rPr>
        <w:t>:2007</w:t>
      </w:r>
      <w:r w:rsidRPr="00BE6903">
        <w:rPr>
          <w:rFonts w:cstheme="minorHAnsi"/>
        </w:rPr>
        <w:t xml:space="preserve"> „Plieninio pagrindo paruošimas prieš padengiant dažais ir su jais susijusiais produktais. Regimasis paviršiaus švarumo įvertinimas. 1 dalis. Nepadengtų plieninių pagrindų ir plieninių pagrindų, nuo kurių visiškai pašalinta ankstesnioji danga, surūdijimo ir paruošimo laipsniai“ </w:t>
      </w:r>
      <w:r w:rsidRPr="00BE6903">
        <w:rPr>
          <w:rFonts w:cstheme="minorHAnsi"/>
          <w:bCs/>
        </w:rPr>
        <w:t>SA2</w:t>
      </w:r>
      <w:r w:rsidRPr="00BE6903">
        <w:rPr>
          <w:rFonts w:cstheme="minorHAnsi"/>
          <w:bCs/>
          <w:vertAlign w:val="superscript"/>
        </w:rPr>
        <w:t>1</w:t>
      </w:r>
      <w:r w:rsidRPr="00BE6903">
        <w:rPr>
          <w:rFonts w:cstheme="minorHAnsi"/>
          <w:bCs/>
        </w:rPr>
        <w:t>/</w:t>
      </w:r>
      <w:r w:rsidRPr="00BE6903">
        <w:rPr>
          <w:rFonts w:cstheme="minorHAnsi"/>
          <w:bCs/>
          <w:vertAlign w:val="subscript"/>
        </w:rPr>
        <w:t xml:space="preserve">2 </w:t>
      </w:r>
      <w:r w:rsidRPr="00BE6903">
        <w:rPr>
          <w:rFonts w:cstheme="minorHAnsi"/>
          <w:bCs/>
        </w:rPr>
        <w:t xml:space="preserve">klasės </w:t>
      </w:r>
      <w:r w:rsidRPr="00BE6903">
        <w:rPr>
          <w:rFonts w:cstheme="minorHAnsi"/>
        </w:rPr>
        <w:t>reikalavimus.</w:t>
      </w:r>
    </w:p>
    <w:p w14:paraId="410E3876" w14:textId="0B195708" w:rsidR="003974DD" w:rsidRPr="00BE6903" w:rsidRDefault="001F02E9" w:rsidP="00581D36">
      <w:pPr>
        <w:tabs>
          <w:tab w:val="left" w:pos="284"/>
        </w:tabs>
        <w:spacing w:after="0" w:line="240" w:lineRule="auto"/>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470CE6" w:rsidRPr="00BE6903">
        <w:rPr>
          <w:rFonts w:cstheme="minorHAnsi"/>
        </w:rPr>
        <w:t>1</w:t>
      </w:r>
      <w:r w:rsidR="000B621D" w:rsidRPr="00BE6903">
        <w:rPr>
          <w:rFonts w:cstheme="minorHAnsi"/>
        </w:rPr>
        <w:t>3</w:t>
      </w:r>
      <w:r w:rsidR="007F0958" w:rsidRPr="00BE6903">
        <w:rPr>
          <w:rFonts w:cstheme="minorHAnsi"/>
        </w:rPr>
        <w:t xml:space="preserve">. </w:t>
      </w:r>
      <w:r w:rsidR="003974DD" w:rsidRPr="00BE6903">
        <w:rPr>
          <w:rFonts w:cstheme="minorHAnsi"/>
        </w:rPr>
        <w:t>MD</w:t>
      </w:r>
      <w:r w:rsidR="00212FFB" w:rsidRPr="00BE6903">
        <w:rPr>
          <w:rFonts w:cstheme="minorHAnsi"/>
        </w:rPr>
        <w:t>V</w:t>
      </w:r>
      <w:r w:rsidR="003974DD" w:rsidRPr="00BE6903">
        <w:rPr>
          <w:rFonts w:cstheme="minorHAnsi"/>
        </w:rPr>
        <w:t xml:space="preserve"> </w:t>
      </w:r>
      <w:r w:rsidR="00102E45" w:rsidRPr="00BE6903">
        <w:rPr>
          <w:rFonts w:cstheme="minorHAnsi"/>
        </w:rPr>
        <w:t xml:space="preserve">apsauginės </w:t>
      </w:r>
      <w:r w:rsidR="003974DD" w:rsidRPr="00BE6903">
        <w:rPr>
          <w:rFonts w:cstheme="minorHAnsi"/>
        </w:rPr>
        <w:t>dangos remontui</w:t>
      </w:r>
      <w:r w:rsidR="003974DD" w:rsidRPr="00BE6903">
        <w:rPr>
          <w:rFonts w:cstheme="minorHAnsi"/>
          <w:bCs/>
        </w:rPr>
        <w:t xml:space="preserve"> </w:t>
      </w:r>
      <w:r w:rsidR="003974DD" w:rsidRPr="00BE6903">
        <w:rPr>
          <w:rFonts w:cstheme="minorHAnsi"/>
        </w:rPr>
        <w:t xml:space="preserve">turi būti naudojama apsauginės dangos sistema, atitinkanti vieno iš standartų reikalavimus: LST EN 12068:2001 </w:t>
      </w:r>
      <w:r w:rsidR="00005113" w:rsidRPr="00BE6903">
        <w:rPr>
          <w:rFonts w:cstheme="minorHAnsi"/>
        </w:rPr>
        <w:t>C-</w:t>
      </w:r>
      <w:r w:rsidR="000E22D3" w:rsidRPr="00BE6903">
        <w:rPr>
          <w:rFonts w:cstheme="minorHAnsi"/>
        </w:rPr>
        <w:t>50</w:t>
      </w:r>
      <w:r w:rsidR="00741B20" w:rsidRPr="00BE6903">
        <w:rPr>
          <w:rFonts w:cstheme="minorHAnsi"/>
        </w:rPr>
        <w:t xml:space="preserve"> </w:t>
      </w:r>
      <w:r w:rsidR="003974DD" w:rsidRPr="00BE6903">
        <w:rPr>
          <w:rFonts w:cstheme="minorHAnsi"/>
        </w:rPr>
        <w:t xml:space="preserve">„Katodinė apsauga. Užkastų arba panardintų plieno vamzdžių apsauga nuo korozijos išorinėmis organinėmis dangomis kartu su katodine apsauga. Juostos ir suslūgstančios medžiagos“ (arba lygiavertis), LST EN 10289:2003 „Pakrantės ir povandeninių vamzdynų plieno vamzdžiai ir jungiamosios detalės. Išorinės dangos, gautos dengiant skystomis epoksidinėmis ir modifikuotomis epoksidinėmis dervomis“ (arba lygiavertis), LST EN 10290:2003 „Pakrantės ir povandeninių vamzdynų plieno vamzdžiai ir jungiamosios detalės. Išorinės dangos, gautos dengiant skystomis </w:t>
      </w:r>
      <w:proofErr w:type="spellStart"/>
      <w:r w:rsidR="003974DD" w:rsidRPr="00BE6903">
        <w:rPr>
          <w:rFonts w:cstheme="minorHAnsi"/>
        </w:rPr>
        <w:t>poliuretaninėmis</w:t>
      </w:r>
      <w:proofErr w:type="spellEnd"/>
      <w:r w:rsidR="003974DD" w:rsidRPr="00BE6903">
        <w:rPr>
          <w:rFonts w:cstheme="minorHAnsi"/>
        </w:rPr>
        <w:t xml:space="preserve"> ir modifikuotomis </w:t>
      </w:r>
      <w:proofErr w:type="spellStart"/>
      <w:r w:rsidR="003974DD" w:rsidRPr="00BE6903">
        <w:rPr>
          <w:rFonts w:cstheme="minorHAnsi"/>
        </w:rPr>
        <w:t>poliuretaninėmis</w:t>
      </w:r>
      <w:proofErr w:type="spellEnd"/>
      <w:r w:rsidR="003974DD" w:rsidRPr="00BE6903">
        <w:rPr>
          <w:rFonts w:cstheme="minorHAnsi"/>
        </w:rPr>
        <w:t xml:space="preserve"> dervomis“ (arba lygiavertis). </w:t>
      </w:r>
      <w:r w:rsidR="00102E45" w:rsidRPr="00BE6903">
        <w:rPr>
          <w:rFonts w:cstheme="minorHAnsi"/>
        </w:rPr>
        <w:t>Apsaugin</w:t>
      </w:r>
      <w:r w:rsidR="00D0787D" w:rsidRPr="00BE6903">
        <w:rPr>
          <w:rFonts w:cstheme="minorHAnsi"/>
        </w:rPr>
        <w:t>e</w:t>
      </w:r>
      <w:r w:rsidR="00102E45" w:rsidRPr="00BE6903">
        <w:rPr>
          <w:rFonts w:cstheme="minorHAnsi"/>
        </w:rPr>
        <w:t xml:space="preserve">s </w:t>
      </w:r>
      <w:r w:rsidR="003974DD" w:rsidRPr="00BE6903">
        <w:rPr>
          <w:rFonts w:cstheme="minorHAnsi"/>
        </w:rPr>
        <w:t xml:space="preserve">dangas teikia </w:t>
      </w:r>
      <w:r w:rsidR="00A955EE" w:rsidRPr="00BE6903">
        <w:rPr>
          <w:rFonts w:cstheme="minorHAnsi"/>
        </w:rPr>
        <w:t>R</w:t>
      </w:r>
      <w:r w:rsidR="003974DD" w:rsidRPr="00BE6903">
        <w:rPr>
          <w:rFonts w:cstheme="minorHAnsi"/>
        </w:rPr>
        <w:t xml:space="preserve">angovas suderinus </w:t>
      </w:r>
      <w:r w:rsidR="7EC07B4F" w:rsidRPr="00BE6903">
        <w:rPr>
          <w:rFonts w:cstheme="minorHAnsi"/>
        </w:rPr>
        <w:t>apsauginės dangos</w:t>
      </w:r>
      <w:r w:rsidR="00EA230B" w:rsidRPr="00BE6903">
        <w:rPr>
          <w:rFonts w:cstheme="minorHAnsi"/>
        </w:rPr>
        <w:t xml:space="preserve"> </w:t>
      </w:r>
      <w:r w:rsidR="003974DD" w:rsidRPr="00BE6903">
        <w:rPr>
          <w:rFonts w:cstheme="minorHAnsi"/>
        </w:rPr>
        <w:t xml:space="preserve">tipą bei uždėjimo technologinę instrukciją su Perkančiuoju subjektu. Konkreti izoliacinės dangos sistema parenkama kiekvienu atveju atskirai, įvertinus dujotiekio profilio </w:t>
      </w:r>
      <w:proofErr w:type="spellStart"/>
      <w:r w:rsidR="003974DD" w:rsidRPr="00BE6903">
        <w:rPr>
          <w:rFonts w:cstheme="minorHAnsi"/>
        </w:rPr>
        <w:t>grublėtumą</w:t>
      </w:r>
      <w:proofErr w:type="spellEnd"/>
      <w:r w:rsidR="003974DD" w:rsidRPr="00BE6903">
        <w:rPr>
          <w:rFonts w:cstheme="minorHAnsi"/>
        </w:rPr>
        <w:t xml:space="preserve"> ir/ar aplinkos agresyvumą. Sprendimą dėl dangos tinkamumo Rangovas suderina su Perkančiuoju subjektu prieš </w:t>
      </w:r>
      <w:r w:rsidR="00212FFB" w:rsidRPr="00BE6903">
        <w:rPr>
          <w:rFonts w:cstheme="minorHAnsi"/>
        </w:rPr>
        <w:t>D</w:t>
      </w:r>
      <w:r w:rsidR="003974DD" w:rsidRPr="00BE6903">
        <w:rPr>
          <w:rFonts w:cstheme="minorHAnsi"/>
        </w:rPr>
        <w:t>arbų pradžią.</w:t>
      </w:r>
    </w:p>
    <w:p w14:paraId="35345E38" w14:textId="53136DCB" w:rsidR="00E001BB" w:rsidRPr="00BE6903" w:rsidRDefault="00E001BB" w:rsidP="00E001BB">
      <w:pPr>
        <w:tabs>
          <w:tab w:val="left" w:pos="284"/>
        </w:tabs>
        <w:spacing w:after="0" w:line="240" w:lineRule="auto"/>
        <w:ind w:right="-100"/>
        <w:jc w:val="both"/>
        <w:rPr>
          <w:rFonts w:cstheme="minorHAnsi"/>
        </w:rPr>
      </w:pPr>
      <w:r w:rsidRPr="00BE6903">
        <w:rPr>
          <w:rFonts w:cstheme="minorHAnsi"/>
        </w:rPr>
        <w:t>3.</w:t>
      </w:r>
      <w:r w:rsidR="00470CE6" w:rsidRPr="00BE6903">
        <w:rPr>
          <w:rFonts w:cstheme="minorHAnsi"/>
        </w:rPr>
        <w:t>3</w:t>
      </w:r>
      <w:r w:rsidRPr="00BE6903">
        <w:rPr>
          <w:rFonts w:cstheme="minorHAnsi"/>
        </w:rPr>
        <w:t>.</w:t>
      </w:r>
      <w:r w:rsidR="00470CE6" w:rsidRPr="00BE6903">
        <w:rPr>
          <w:rFonts w:cstheme="minorHAnsi"/>
        </w:rPr>
        <w:t>1</w:t>
      </w:r>
      <w:r w:rsidR="000B621D" w:rsidRPr="00BE6903">
        <w:rPr>
          <w:rFonts w:cstheme="minorHAnsi"/>
        </w:rPr>
        <w:t>4</w:t>
      </w:r>
      <w:r w:rsidRPr="00BE6903">
        <w:rPr>
          <w:rFonts w:cstheme="minorHAnsi"/>
        </w:rPr>
        <w:t xml:space="preserve">. Atsižvelgiant į grunto, kuriame bus remontuojama izoliacinė danga, agresyvumą, parenkamos atitinkamo atsparumo klasės (A, B, C) apsauginės dangos ir, jeigu reikalinga, numatomos papildomos priemonės </w:t>
      </w:r>
      <w:r w:rsidRPr="00BE6903">
        <w:rPr>
          <w:rFonts w:cstheme="minorHAnsi"/>
        </w:rPr>
        <w:lastRenderedPageBreak/>
        <w:t>mechaniniam apsauginės dangos atsparumui užtikrinti. Izoliacinės dangos papildomai apsaugai nuo mechaninių pažeidimų naudojama didelio tankio polietileninis tinklelis, stiklo pluošto audinys, įmirkytas epoksidine derva gaminiai (arba lygiaverčiai), kurie neekranuoja katodinės apsaugos srovių ir apsaugo nuo mechaninio grunto poveikio.</w:t>
      </w:r>
    </w:p>
    <w:p w14:paraId="7F883979" w14:textId="4A20BA2F" w:rsidR="00A97006" w:rsidRPr="00BE6903" w:rsidRDefault="001F02E9" w:rsidP="007F0958">
      <w:pPr>
        <w:tabs>
          <w:tab w:val="left" w:pos="284"/>
        </w:tabs>
        <w:spacing w:after="0" w:line="240" w:lineRule="auto"/>
        <w:ind w:right="-100"/>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470CE6" w:rsidRPr="00BE6903">
        <w:rPr>
          <w:rFonts w:cstheme="minorHAnsi"/>
        </w:rPr>
        <w:t>1</w:t>
      </w:r>
      <w:r w:rsidR="000B621D" w:rsidRPr="00BE6903">
        <w:rPr>
          <w:rFonts w:cstheme="minorHAnsi"/>
        </w:rPr>
        <w:t>5</w:t>
      </w:r>
      <w:r w:rsidR="007F0958" w:rsidRPr="00BE6903">
        <w:rPr>
          <w:rFonts w:cstheme="minorHAnsi"/>
        </w:rPr>
        <w:t xml:space="preserve">. </w:t>
      </w:r>
      <w:r w:rsidR="00A97006" w:rsidRPr="00BE6903">
        <w:rPr>
          <w:rFonts w:cstheme="minorHAnsi"/>
        </w:rPr>
        <w:t>MD</w:t>
      </w:r>
      <w:r w:rsidR="00212FFB" w:rsidRPr="00BE6903">
        <w:rPr>
          <w:rFonts w:cstheme="minorHAnsi"/>
        </w:rPr>
        <w:t>V</w:t>
      </w:r>
      <w:r w:rsidR="00A97006" w:rsidRPr="00BE6903">
        <w:rPr>
          <w:rFonts w:cstheme="minorHAnsi"/>
        </w:rPr>
        <w:t xml:space="preserve"> fasoninės dalys, trišakiai dengiami pagal LST EN 10290:2003 „Pakrantės ir povandeninių vamzdynų plieno vamzdžiai ir jungiamosios detalės. Išorinės dangos, gautos dengiant skystomis </w:t>
      </w:r>
      <w:proofErr w:type="spellStart"/>
      <w:r w:rsidR="00A97006" w:rsidRPr="00BE6903">
        <w:rPr>
          <w:rFonts w:cstheme="minorHAnsi"/>
        </w:rPr>
        <w:t>poliuretaninėmis</w:t>
      </w:r>
      <w:proofErr w:type="spellEnd"/>
      <w:r w:rsidR="00A97006" w:rsidRPr="00BE6903">
        <w:rPr>
          <w:rFonts w:cstheme="minorHAnsi"/>
        </w:rPr>
        <w:t xml:space="preserve"> ir modifikuotomis </w:t>
      </w:r>
      <w:proofErr w:type="spellStart"/>
      <w:r w:rsidR="00A97006" w:rsidRPr="00BE6903">
        <w:rPr>
          <w:rFonts w:cstheme="minorHAnsi"/>
        </w:rPr>
        <w:t>poliuretaninėmis</w:t>
      </w:r>
      <w:proofErr w:type="spellEnd"/>
      <w:r w:rsidR="00A97006" w:rsidRPr="00BE6903">
        <w:rPr>
          <w:rFonts w:cstheme="minorHAnsi"/>
        </w:rPr>
        <w:t xml:space="preserve"> dervomis“ (arba lygiavertis) B klasės</w:t>
      </w:r>
      <w:r w:rsidR="29B7A4D2" w:rsidRPr="00BE6903">
        <w:rPr>
          <w:rFonts w:cstheme="minorHAnsi"/>
        </w:rPr>
        <w:t>, tipas 2</w:t>
      </w:r>
      <w:r w:rsidR="00A97006" w:rsidRPr="00BE6903">
        <w:rPr>
          <w:rFonts w:cstheme="minorHAnsi"/>
        </w:rPr>
        <w:t xml:space="preserve"> reikalavimus, minimalus dangos storis 1500</w:t>
      </w:r>
      <w:r w:rsidR="00914874" w:rsidRPr="00BE6903">
        <w:rPr>
          <w:rFonts w:cstheme="minorHAnsi"/>
        </w:rPr>
        <w:t xml:space="preserve"> </w:t>
      </w:r>
      <w:r w:rsidR="00F4083E" w:rsidRPr="00BE6903">
        <w:rPr>
          <w:rFonts w:cstheme="minorHAnsi"/>
        </w:rPr>
        <w:t>ⴗ</w:t>
      </w:r>
      <w:r w:rsidR="006F5C50" w:rsidRPr="00BE6903">
        <w:rPr>
          <w:rFonts w:cstheme="minorHAnsi"/>
        </w:rPr>
        <w:t>m</w:t>
      </w:r>
      <w:r w:rsidR="00F4083E" w:rsidRPr="00BE6903">
        <w:rPr>
          <w:rFonts w:cstheme="minorHAnsi"/>
        </w:rPr>
        <w:t>.</w:t>
      </w:r>
    </w:p>
    <w:p w14:paraId="661EB5A7" w14:textId="064057F6" w:rsidR="00B2286C" w:rsidRPr="00BE6903" w:rsidRDefault="001F02E9" w:rsidP="007F0958">
      <w:pPr>
        <w:tabs>
          <w:tab w:val="left" w:pos="284"/>
        </w:tabs>
        <w:spacing w:after="0" w:line="240" w:lineRule="auto"/>
        <w:ind w:right="-100"/>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470CE6" w:rsidRPr="00BE6903">
        <w:rPr>
          <w:rFonts w:cstheme="minorHAnsi"/>
        </w:rPr>
        <w:t>1</w:t>
      </w:r>
      <w:r w:rsidR="000B621D" w:rsidRPr="00BE6903">
        <w:rPr>
          <w:rFonts w:cstheme="minorHAnsi"/>
        </w:rPr>
        <w:t>6</w:t>
      </w:r>
      <w:r w:rsidR="007F0958" w:rsidRPr="00BE6903">
        <w:rPr>
          <w:rFonts w:cstheme="minorHAnsi"/>
        </w:rPr>
        <w:t xml:space="preserve">. </w:t>
      </w:r>
      <w:r w:rsidR="00B2286C" w:rsidRPr="00BE6903">
        <w:rPr>
          <w:rFonts w:cstheme="minorHAnsi"/>
        </w:rPr>
        <w:t>Esant nepalankioms apsauginės dangos montavimo sąlygoms (požeminės dalies), kai dujotiekio paviršiaus rasos taško temperatūra yra mažesnė nei +3°C ir/arba santykinė drėgmė aukštesn</w:t>
      </w:r>
      <w:r w:rsidR="007D1909" w:rsidRPr="00BE6903">
        <w:rPr>
          <w:rFonts w:cstheme="minorHAnsi"/>
        </w:rPr>
        <w:t>ė</w:t>
      </w:r>
      <w:r w:rsidR="00B2286C" w:rsidRPr="00BE6903">
        <w:rPr>
          <w:rFonts w:cstheme="minorHAnsi"/>
        </w:rPr>
        <w:t xml:space="preserve"> nei 80% išimtin</w:t>
      </w:r>
      <w:r w:rsidR="00A52292" w:rsidRPr="00BE6903">
        <w:rPr>
          <w:rFonts w:cstheme="minorHAnsi"/>
        </w:rPr>
        <w:t>i</w:t>
      </w:r>
      <w:r w:rsidR="00B2286C" w:rsidRPr="00BE6903">
        <w:rPr>
          <w:rFonts w:cstheme="minorHAnsi"/>
        </w:rPr>
        <w:t>ais atvejais ir suderinus su Perkančiojo subjektu gali būti naudojama apsauginė danga, kurios eksploatavimo temperatūra yra nuo -30°C iki +30°C, danga atitinka standarto LST EN ISO 21809-3</w:t>
      </w:r>
      <w:r w:rsidR="00713A3F" w:rsidRPr="00BE6903">
        <w:rPr>
          <w:rFonts w:cstheme="minorHAnsi"/>
        </w:rPr>
        <w:t>:2016</w:t>
      </w:r>
      <w:r w:rsidR="00B2286C" w:rsidRPr="00BE6903">
        <w:rPr>
          <w:rFonts w:cstheme="minorHAnsi"/>
        </w:rPr>
        <w:t xml:space="preserve"> testo rezultatus.</w:t>
      </w:r>
    </w:p>
    <w:p w14:paraId="7CBB847E" w14:textId="4640AC58" w:rsidR="006F5C0C" w:rsidRPr="00BE6903" w:rsidRDefault="001F02E9" w:rsidP="007F0958">
      <w:pPr>
        <w:tabs>
          <w:tab w:val="left" w:pos="284"/>
        </w:tabs>
        <w:spacing w:after="0" w:line="240" w:lineRule="auto"/>
        <w:ind w:right="-100"/>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470CE6" w:rsidRPr="00BE6903">
        <w:rPr>
          <w:rFonts w:cstheme="minorHAnsi"/>
        </w:rPr>
        <w:t>1</w:t>
      </w:r>
      <w:r w:rsidR="000B621D" w:rsidRPr="00BE6903">
        <w:rPr>
          <w:rFonts w:cstheme="minorHAnsi"/>
        </w:rPr>
        <w:t>7</w:t>
      </w:r>
      <w:r w:rsidR="007F0958" w:rsidRPr="00BE6903">
        <w:rPr>
          <w:rFonts w:cstheme="minorHAnsi"/>
        </w:rPr>
        <w:t xml:space="preserve">. </w:t>
      </w:r>
      <w:r w:rsidR="00B2286C" w:rsidRPr="00BE6903">
        <w:rPr>
          <w:rFonts w:cstheme="minorHAnsi"/>
        </w:rPr>
        <w:t>Dujotiekio antžeminės dalies (orinės perėjos) apsauginės dangos remonto darbams turi būti naudojama apsauginė dažų sistema, tinkama eksploatuoti aukštos korozijos kategorijos (C</w:t>
      </w:r>
      <w:r w:rsidR="26ACA152" w:rsidRPr="00BE6903">
        <w:rPr>
          <w:rFonts w:cstheme="minorHAnsi"/>
        </w:rPr>
        <w:t>4</w:t>
      </w:r>
      <w:r w:rsidR="00B2286C" w:rsidRPr="00BE6903">
        <w:rPr>
          <w:rFonts w:cstheme="minorHAnsi"/>
        </w:rPr>
        <w:t>) aplinkoje atitinkama standart</w:t>
      </w:r>
      <w:r w:rsidR="00047B34" w:rsidRPr="00BE6903">
        <w:rPr>
          <w:rFonts w:cstheme="minorHAnsi"/>
        </w:rPr>
        <w:t>o</w:t>
      </w:r>
      <w:r w:rsidR="00B2286C" w:rsidRPr="00BE6903">
        <w:rPr>
          <w:rFonts w:cstheme="minorHAnsi"/>
        </w:rPr>
        <w:t xml:space="preserve"> LST EN 12944-5:</w:t>
      </w:r>
      <w:r w:rsidR="1F5E7C60" w:rsidRPr="00BE6903">
        <w:rPr>
          <w:rFonts w:cstheme="minorHAnsi"/>
        </w:rPr>
        <w:t>20</w:t>
      </w:r>
      <w:r w:rsidR="1FD50863" w:rsidRPr="00BE6903">
        <w:rPr>
          <w:rFonts w:cstheme="minorHAnsi"/>
        </w:rPr>
        <w:t>20</w:t>
      </w:r>
      <w:r w:rsidR="1F5E7C60" w:rsidRPr="00BE6903">
        <w:rPr>
          <w:rFonts w:cstheme="minorHAnsi"/>
        </w:rPr>
        <w:t xml:space="preserve"> C</w:t>
      </w:r>
      <w:r w:rsidR="55CE0D1B" w:rsidRPr="00BE6903">
        <w:rPr>
          <w:rFonts w:cstheme="minorHAnsi"/>
        </w:rPr>
        <w:t>4</w:t>
      </w:r>
      <w:r w:rsidR="72FECD91" w:rsidRPr="00BE6903">
        <w:rPr>
          <w:rFonts w:cstheme="minorHAnsi"/>
        </w:rPr>
        <w:t>.</w:t>
      </w:r>
      <w:r w:rsidR="1F5E7C60" w:rsidRPr="00BE6903">
        <w:rPr>
          <w:rFonts w:cstheme="minorHAnsi"/>
        </w:rPr>
        <w:t>0</w:t>
      </w:r>
      <w:r w:rsidR="12F4DD2A" w:rsidRPr="00BE6903">
        <w:rPr>
          <w:rFonts w:cstheme="minorHAnsi"/>
        </w:rPr>
        <w:t>7</w:t>
      </w:r>
      <w:r w:rsidR="00B2286C" w:rsidRPr="00BE6903">
        <w:rPr>
          <w:rFonts w:cstheme="minorHAnsi"/>
        </w:rPr>
        <w:t xml:space="preserve"> sistemą. Dažoma</w:t>
      </w:r>
      <w:r w:rsidR="00047B34" w:rsidRPr="00BE6903">
        <w:rPr>
          <w:rFonts w:cstheme="minorHAnsi"/>
        </w:rPr>
        <w:t xml:space="preserve"> ilgai išliekančiais dažais (H), danga turi būti </w:t>
      </w:r>
      <w:r w:rsidR="4ACE2C36" w:rsidRPr="00BE6903">
        <w:rPr>
          <w:rFonts w:cstheme="minorHAnsi"/>
        </w:rPr>
        <w:t xml:space="preserve">atspari </w:t>
      </w:r>
      <w:r w:rsidR="00047B34" w:rsidRPr="00BE6903">
        <w:rPr>
          <w:rFonts w:cstheme="minorHAnsi"/>
        </w:rPr>
        <w:t xml:space="preserve">UV spinduliams. Viršutinio sluoksnio spalva geltona </w:t>
      </w:r>
      <w:r w:rsidR="00C26A7E">
        <w:rPr>
          <w:rFonts w:cstheme="minorHAnsi"/>
        </w:rPr>
        <w:t>–</w:t>
      </w:r>
      <w:r w:rsidR="00047B34" w:rsidRPr="00BE6903">
        <w:rPr>
          <w:rFonts w:cstheme="minorHAnsi"/>
        </w:rPr>
        <w:t xml:space="preserve"> RAL 1021.</w:t>
      </w:r>
    </w:p>
    <w:p w14:paraId="68DE06D1" w14:textId="1A59D87B" w:rsidR="00651E87" w:rsidRPr="00BE6903" w:rsidRDefault="009155F0" w:rsidP="007F0958">
      <w:pPr>
        <w:tabs>
          <w:tab w:val="left" w:pos="284"/>
        </w:tabs>
        <w:spacing w:after="0" w:line="240" w:lineRule="auto"/>
        <w:ind w:right="-100"/>
        <w:jc w:val="both"/>
        <w:rPr>
          <w:rFonts w:cstheme="minorHAnsi"/>
        </w:rPr>
      </w:pPr>
      <w:r w:rsidRPr="00BE6903">
        <w:rPr>
          <w:rFonts w:cstheme="minorHAnsi"/>
        </w:rPr>
        <w:t>3.3.1</w:t>
      </w:r>
      <w:r w:rsidR="000B621D" w:rsidRPr="00BE6903">
        <w:rPr>
          <w:rFonts w:cstheme="minorHAnsi"/>
        </w:rPr>
        <w:t>8</w:t>
      </w:r>
      <w:r w:rsidR="000538C1" w:rsidRPr="00BE6903">
        <w:rPr>
          <w:rFonts w:cstheme="minorHAnsi"/>
        </w:rPr>
        <w:t>. Suvirinimo siūlių apsauginei dangai, kai vamzdynas turi gamyklinę išorinę izoliaciją, naudojamos nuo karščio susitraukiančios movos, atitinkančios</w:t>
      </w:r>
      <w:r w:rsidR="0093007E" w:rsidRPr="00BE6903">
        <w:rPr>
          <w:rFonts w:cstheme="minorHAnsi"/>
        </w:rPr>
        <w:t xml:space="preserve"> LST EN</w:t>
      </w:r>
      <w:r w:rsidR="000538C1" w:rsidRPr="00BE6903">
        <w:rPr>
          <w:rFonts w:cstheme="minorHAnsi"/>
        </w:rPr>
        <w:t xml:space="preserve"> ISO 21809-3</w:t>
      </w:r>
      <w:r w:rsidR="00AF542D" w:rsidRPr="00BE6903">
        <w:rPr>
          <w:rFonts w:cstheme="minorHAnsi"/>
        </w:rPr>
        <w:t>:2016</w:t>
      </w:r>
      <w:r w:rsidR="000538C1" w:rsidRPr="00BE6903">
        <w:rPr>
          <w:rFonts w:cstheme="minorHAnsi"/>
        </w:rPr>
        <w:t xml:space="preserve"> standarto reikalavimus.</w:t>
      </w:r>
    </w:p>
    <w:p w14:paraId="3ED005C5" w14:textId="43B58E71" w:rsidR="00D21733" w:rsidRPr="00BE6903" w:rsidRDefault="00D21733" w:rsidP="00D21733">
      <w:pPr>
        <w:tabs>
          <w:tab w:val="left" w:pos="284"/>
        </w:tabs>
        <w:spacing w:after="0" w:line="240" w:lineRule="auto"/>
        <w:jc w:val="both"/>
        <w:rPr>
          <w:rFonts w:cstheme="minorHAnsi"/>
        </w:rPr>
      </w:pPr>
      <w:r w:rsidRPr="00BE6903">
        <w:rPr>
          <w:rFonts w:cstheme="minorHAnsi"/>
        </w:rPr>
        <w:t>3.</w:t>
      </w:r>
      <w:r w:rsidR="00470CE6" w:rsidRPr="00BE6903">
        <w:rPr>
          <w:rFonts w:cstheme="minorHAnsi"/>
        </w:rPr>
        <w:t>3</w:t>
      </w:r>
      <w:r w:rsidRPr="00BE6903">
        <w:rPr>
          <w:rFonts w:cstheme="minorHAnsi"/>
        </w:rPr>
        <w:t>.</w:t>
      </w:r>
      <w:r w:rsidR="00470CE6" w:rsidRPr="00BE6903">
        <w:rPr>
          <w:rFonts w:cstheme="minorHAnsi"/>
        </w:rPr>
        <w:t>1</w:t>
      </w:r>
      <w:r w:rsidR="000B621D" w:rsidRPr="00BE6903">
        <w:rPr>
          <w:rFonts w:cstheme="minorHAnsi"/>
        </w:rPr>
        <w:t>9</w:t>
      </w:r>
      <w:r w:rsidRPr="00BE6903">
        <w:rPr>
          <w:rFonts w:cstheme="minorHAnsi"/>
        </w:rPr>
        <w:t>. Prieš kviečiant Perkančiojo subjekto atstovus, Rangovas turi turėti teigiamus įvertinimus dėl suvirinimo siūlių kokybės. Rangovo darbų vadovas turi pats pasitikrinti priduodamų izoliavimo darbų kokybę: apžiūrėti izoliuotą ruožą vizualiai, patikrinti dangos prilipimą, dangos storį, dangos vientisumą, įtamp</w:t>
      </w:r>
      <w:r w:rsidR="00AF542D" w:rsidRPr="00BE6903">
        <w:rPr>
          <w:rFonts w:cstheme="minorHAnsi"/>
        </w:rPr>
        <w:t>ą</w:t>
      </w:r>
      <w:r w:rsidRPr="00BE6903">
        <w:rPr>
          <w:rFonts w:cstheme="minorHAnsi"/>
        </w:rPr>
        <w:t>.</w:t>
      </w:r>
    </w:p>
    <w:p w14:paraId="644FD48E" w14:textId="62199410" w:rsidR="00AA0BF1" w:rsidRPr="00BE6903" w:rsidRDefault="00AA0BF1" w:rsidP="007F0958">
      <w:pPr>
        <w:tabs>
          <w:tab w:val="left" w:pos="284"/>
        </w:tabs>
        <w:spacing w:after="0" w:line="240" w:lineRule="auto"/>
        <w:ind w:right="-100"/>
        <w:jc w:val="both"/>
        <w:rPr>
          <w:rFonts w:cstheme="minorHAnsi"/>
        </w:rPr>
      </w:pPr>
      <w:r w:rsidRPr="00BE6903">
        <w:rPr>
          <w:rFonts w:cstheme="minorHAnsi"/>
          <w:iCs/>
        </w:rPr>
        <w:t>3.</w:t>
      </w:r>
      <w:r w:rsidR="00470CE6" w:rsidRPr="00BE6903">
        <w:rPr>
          <w:rFonts w:cstheme="minorHAnsi"/>
          <w:iCs/>
        </w:rPr>
        <w:t>3</w:t>
      </w:r>
      <w:r w:rsidRPr="00BE6903">
        <w:rPr>
          <w:rFonts w:cstheme="minorHAnsi"/>
          <w:iCs/>
        </w:rPr>
        <w:t>.</w:t>
      </w:r>
      <w:r w:rsidR="000B621D" w:rsidRPr="00BE6903">
        <w:rPr>
          <w:rFonts w:cstheme="minorHAnsi"/>
          <w:iCs/>
        </w:rPr>
        <w:t>20</w:t>
      </w:r>
      <w:r w:rsidRPr="00BE6903">
        <w:rPr>
          <w:rFonts w:cstheme="minorHAnsi"/>
          <w:iCs/>
        </w:rPr>
        <w:t xml:space="preserve">. Apie reikalingą atliktų </w:t>
      </w:r>
      <w:r w:rsidR="00914874" w:rsidRPr="00BE6903">
        <w:rPr>
          <w:rFonts w:cstheme="minorHAnsi"/>
          <w:iCs/>
        </w:rPr>
        <w:t>D</w:t>
      </w:r>
      <w:r w:rsidRPr="00BE6903">
        <w:rPr>
          <w:rFonts w:cstheme="minorHAnsi"/>
          <w:iCs/>
        </w:rPr>
        <w:t>arbų patikrinimą</w:t>
      </w:r>
      <w:r w:rsidR="00CC16E2" w:rsidRPr="00BE6903">
        <w:rPr>
          <w:rFonts w:cstheme="minorHAnsi"/>
          <w:iCs/>
        </w:rPr>
        <w:t xml:space="preserve"> likus ne mažiau kaip parai</w:t>
      </w:r>
      <w:r w:rsidRPr="00BE6903">
        <w:rPr>
          <w:rFonts w:cstheme="minorHAnsi"/>
          <w:iCs/>
        </w:rPr>
        <w:t xml:space="preserve"> Rangovas</w:t>
      </w:r>
      <w:r w:rsidR="00366EA6" w:rsidRPr="00BE6903">
        <w:rPr>
          <w:rFonts w:cstheme="minorHAnsi"/>
          <w:iCs/>
        </w:rPr>
        <w:t xml:space="preserve"> </w:t>
      </w:r>
      <w:r w:rsidRPr="00BE6903">
        <w:rPr>
          <w:rFonts w:cstheme="minorHAnsi"/>
          <w:iCs/>
        </w:rPr>
        <w:t>informuoja</w:t>
      </w:r>
      <w:r w:rsidR="00145315" w:rsidRPr="00BE6903">
        <w:rPr>
          <w:rFonts w:cstheme="minorHAnsi"/>
          <w:iCs/>
        </w:rPr>
        <w:t xml:space="preserve"> </w:t>
      </w:r>
      <w:r w:rsidRPr="00BE6903">
        <w:rPr>
          <w:rFonts w:cstheme="minorHAnsi"/>
        </w:rPr>
        <w:t>Perkant</w:t>
      </w:r>
      <w:r w:rsidR="007F5FD3" w:rsidRPr="00BE6903">
        <w:rPr>
          <w:rFonts w:cstheme="minorHAnsi"/>
        </w:rPr>
        <w:t>įjį</w:t>
      </w:r>
      <w:r w:rsidRPr="00BE6903">
        <w:rPr>
          <w:rFonts w:cstheme="minorHAnsi"/>
        </w:rPr>
        <w:t xml:space="preserve"> subjektą</w:t>
      </w:r>
      <w:r w:rsidRPr="00BE6903">
        <w:rPr>
          <w:rFonts w:cstheme="minorHAnsi"/>
          <w:iCs/>
        </w:rPr>
        <w:t xml:space="preserve"> elektroniniu paštu</w:t>
      </w:r>
      <w:r w:rsidR="000566ED" w:rsidRPr="00BE6903">
        <w:rPr>
          <w:rFonts w:cstheme="minorHAnsi"/>
          <w:iCs/>
        </w:rPr>
        <w:t xml:space="preserve"> arba telefonu</w:t>
      </w:r>
      <w:r w:rsidRPr="00BE6903">
        <w:rPr>
          <w:rFonts w:cstheme="minorHAnsi"/>
          <w:iCs/>
        </w:rPr>
        <w:t>.</w:t>
      </w:r>
      <w:r w:rsidRPr="00BE6903">
        <w:rPr>
          <w:rFonts w:cstheme="minorHAnsi"/>
        </w:rPr>
        <w:t xml:space="preserve"> </w:t>
      </w:r>
      <w:r w:rsidRPr="00BE6903">
        <w:rPr>
          <w:rFonts w:cstheme="minorHAnsi"/>
          <w:iCs/>
        </w:rPr>
        <w:t xml:space="preserve">Darbų kokybė priduodama </w:t>
      </w:r>
      <w:r w:rsidRPr="00BE6903">
        <w:rPr>
          <w:rFonts w:cstheme="minorHAnsi"/>
        </w:rPr>
        <w:t>Perkančiojo subjekto p</w:t>
      </w:r>
      <w:r w:rsidR="00D31625" w:rsidRPr="00BE6903">
        <w:rPr>
          <w:rFonts w:cstheme="minorHAnsi"/>
        </w:rPr>
        <w:t>ris</w:t>
      </w:r>
      <w:r w:rsidRPr="00BE6903">
        <w:rPr>
          <w:rFonts w:cstheme="minorHAnsi"/>
        </w:rPr>
        <w:t>kirt</w:t>
      </w:r>
      <w:r w:rsidR="00D31625" w:rsidRPr="00BE6903">
        <w:rPr>
          <w:rFonts w:cstheme="minorHAnsi"/>
        </w:rPr>
        <w:t>am</w:t>
      </w:r>
      <w:r w:rsidRPr="00BE6903">
        <w:rPr>
          <w:rFonts w:cstheme="minorHAnsi"/>
        </w:rPr>
        <w:t xml:space="preserve"> atstov</w:t>
      </w:r>
      <w:r w:rsidR="00D31625" w:rsidRPr="00BE6903">
        <w:rPr>
          <w:rFonts w:cstheme="minorHAnsi"/>
        </w:rPr>
        <w:t xml:space="preserve">ui, kuris bus nurodytas </w:t>
      </w:r>
      <w:r w:rsidR="00914874" w:rsidRPr="00BE6903">
        <w:rPr>
          <w:rFonts w:cstheme="minorHAnsi"/>
        </w:rPr>
        <w:t>D</w:t>
      </w:r>
      <w:r w:rsidR="00D31625" w:rsidRPr="00BE6903">
        <w:rPr>
          <w:rFonts w:cstheme="minorHAnsi"/>
        </w:rPr>
        <w:t>arbų užsakyme</w:t>
      </w:r>
      <w:r w:rsidRPr="00BE6903">
        <w:rPr>
          <w:rFonts w:cstheme="minorHAnsi"/>
          <w:iCs/>
        </w:rPr>
        <w:t>. Patikros metu bus tikrinamas</w:t>
      </w:r>
      <w:r w:rsidR="00523AC4" w:rsidRPr="00BE6903">
        <w:rPr>
          <w:rFonts w:cstheme="minorHAnsi"/>
          <w:iCs/>
        </w:rPr>
        <w:t xml:space="preserve"> apsauginės</w:t>
      </w:r>
      <w:r w:rsidRPr="00BE6903">
        <w:rPr>
          <w:rFonts w:cstheme="minorHAnsi"/>
          <w:iCs/>
        </w:rPr>
        <w:t xml:space="preserve"> dangos vientisumas, storis, dangų sujungimas su esančia sistema,</w:t>
      </w:r>
      <w:r w:rsidR="0003429C" w:rsidRPr="00BE6903">
        <w:rPr>
          <w:rFonts w:cstheme="minorHAnsi"/>
          <w:iCs/>
        </w:rPr>
        <w:t xml:space="preserve"> </w:t>
      </w:r>
      <w:r w:rsidR="000007C3" w:rsidRPr="00BE6903">
        <w:rPr>
          <w:rFonts w:cstheme="minorHAnsi"/>
          <w:iCs/>
        </w:rPr>
        <w:t>gali būti tikrinamas</w:t>
      </w:r>
      <w:r w:rsidRPr="00BE6903">
        <w:rPr>
          <w:rFonts w:cstheme="minorHAnsi"/>
          <w:iCs/>
        </w:rPr>
        <w:t xml:space="preserve"> dangos prilipimas ir sulipimas</w:t>
      </w:r>
      <w:r w:rsidR="00470CE6" w:rsidRPr="00BE6903">
        <w:rPr>
          <w:rFonts w:cstheme="minorHAnsi"/>
          <w:iCs/>
        </w:rPr>
        <w:t>.</w:t>
      </w:r>
    </w:p>
    <w:p w14:paraId="79D7F322" w14:textId="07A7EC3D" w:rsidR="00A97006" w:rsidRPr="00BE6903" w:rsidRDefault="001F02E9" w:rsidP="007F0958">
      <w:pPr>
        <w:tabs>
          <w:tab w:val="left" w:pos="284"/>
        </w:tabs>
        <w:spacing w:after="0" w:line="240" w:lineRule="auto"/>
        <w:ind w:right="-100"/>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AB22EB" w:rsidRPr="00BE6903">
        <w:rPr>
          <w:rFonts w:cstheme="minorHAnsi"/>
        </w:rPr>
        <w:t>2</w:t>
      </w:r>
      <w:r w:rsidR="000B621D" w:rsidRPr="00BE6903">
        <w:rPr>
          <w:rFonts w:cstheme="minorHAnsi"/>
        </w:rPr>
        <w:t>1</w:t>
      </w:r>
      <w:r w:rsidR="007F0958" w:rsidRPr="00BE6903">
        <w:rPr>
          <w:rFonts w:cstheme="minorHAnsi"/>
        </w:rPr>
        <w:t xml:space="preserve">. </w:t>
      </w:r>
      <w:r w:rsidR="00047B34" w:rsidRPr="00BE6903">
        <w:rPr>
          <w:rFonts w:cstheme="minorHAnsi"/>
        </w:rPr>
        <w:t xml:space="preserve">Jeigu ant remontuojamo vamzdyno yra montuojami </w:t>
      </w:r>
      <w:proofErr w:type="spellStart"/>
      <w:r w:rsidR="00047B34" w:rsidRPr="00BE6903">
        <w:rPr>
          <w:rFonts w:cstheme="minorHAnsi"/>
        </w:rPr>
        <w:t>gramzdikliai</w:t>
      </w:r>
      <w:proofErr w:type="spellEnd"/>
      <w:r w:rsidR="00047B34" w:rsidRPr="00BE6903">
        <w:rPr>
          <w:rFonts w:cstheme="minorHAnsi"/>
        </w:rPr>
        <w:t xml:space="preserve"> (priesvoriai), </w:t>
      </w:r>
      <w:proofErr w:type="spellStart"/>
      <w:r w:rsidR="00047B34" w:rsidRPr="00BE6903">
        <w:rPr>
          <w:rFonts w:cstheme="minorHAnsi"/>
        </w:rPr>
        <w:t>gramzdiklių</w:t>
      </w:r>
      <w:proofErr w:type="spellEnd"/>
      <w:r w:rsidR="00047B34" w:rsidRPr="00BE6903">
        <w:rPr>
          <w:rFonts w:cstheme="minorHAnsi"/>
        </w:rPr>
        <w:t xml:space="preserve"> tvirtinimo vietose būtina numatyti ir suderinti su Perkančiojo subjektu priemones, apsaugančias dujotiekio apsaugines dangas nuo galimo mechaninio poveikio, tai gali būti stiklo pluošto audinys įmirkytas epoksidine derva arba analogiška</w:t>
      </w:r>
      <w:r w:rsidR="00FD451A" w:rsidRPr="00BE6903">
        <w:rPr>
          <w:rFonts w:cstheme="minorHAnsi"/>
        </w:rPr>
        <w:t>s</w:t>
      </w:r>
      <w:r w:rsidR="00047B34" w:rsidRPr="00BE6903">
        <w:rPr>
          <w:rFonts w:cstheme="minorHAnsi"/>
        </w:rPr>
        <w:t xml:space="preserve"> (lygiavertis) gaminys.</w:t>
      </w:r>
    </w:p>
    <w:p w14:paraId="18F81C61" w14:textId="426E4ABA" w:rsidR="00822B6D" w:rsidRPr="00BE6903" w:rsidRDefault="001F02E9" w:rsidP="007F0958">
      <w:pPr>
        <w:tabs>
          <w:tab w:val="left" w:pos="284"/>
        </w:tabs>
        <w:spacing w:after="0" w:line="240" w:lineRule="auto"/>
        <w:ind w:right="-100"/>
        <w:jc w:val="both"/>
        <w:rPr>
          <w:rFonts w:cstheme="minorHAnsi"/>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w:t>
      </w:r>
      <w:r w:rsidR="001C675E" w:rsidRPr="00BE6903">
        <w:rPr>
          <w:rFonts w:cstheme="minorHAnsi"/>
        </w:rPr>
        <w:t>2</w:t>
      </w:r>
      <w:r w:rsidR="000B621D" w:rsidRPr="00BE6903">
        <w:rPr>
          <w:rFonts w:cstheme="minorHAnsi"/>
        </w:rPr>
        <w:t>2</w:t>
      </w:r>
      <w:r w:rsidR="007F0958" w:rsidRPr="00BE6903">
        <w:rPr>
          <w:rFonts w:cstheme="minorHAnsi"/>
        </w:rPr>
        <w:t xml:space="preserve">. </w:t>
      </w:r>
      <w:r w:rsidR="00822B6D" w:rsidRPr="00BE6903">
        <w:rPr>
          <w:rFonts w:cstheme="minorHAnsi"/>
        </w:rPr>
        <w:t xml:space="preserve">Jeigu esamas </w:t>
      </w:r>
      <w:proofErr w:type="spellStart"/>
      <w:r w:rsidR="00822B6D" w:rsidRPr="00BE6903">
        <w:rPr>
          <w:rFonts w:cstheme="minorHAnsi"/>
        </w:rPr>
        <w:t>gramzdiklis</w:t>
      </w:r>
      <w:proofErr w:type="spellEnd"/>
      <w:r w:rsidR="00822B6D" w:rsidRPr="00BE6903">
        <w:rPr>
          <w:rFonts w:cstheme="minorHAnsi"/>
        </w:rPr>
        <w:t xml:space="preserve"> nebetinkamas tolimesniam naudojimui, tuomet vietoj senojo uždedamas naujas – minkštas, neekranuojantis katodinės apsaugos srovių </w:t>
      </w:r>
      <w:proofErr w:type="spellStart"/>
      <w:r w:rsidR="00822B6D" w:rsidRPr="00BE6903">
        <w:rPr>
          <w:rFonts w:cstheme="minorHAnsi"/>
        </w:rPr>
        <w:t>gramzdiklis</w:t>
      </w:r>
      <w:proofErr w:type="spellEnd"/>
      <w:r w:rsidR="00822B6D" w:rsidRPr="00BE6903">
        <w:rPr>
          <w:rFonts w:cstheme="minorHAnsi"/>
        </w:rPr>
        <w:t xml:space="preserve"> (didmaišis pagamintas i</w:t>
      </w:r>
      <w:r w:rsidR="00914874" w:rsidRPr="00BE6903">
        <w:rPr>
          <w:rFonts w:cstheme="minorHAnsi"/>
        </w:rPr>
        <w:t>š</w:t>
      </w:r>
      <w:r w:rsidR="00822B6D" w:rsidRPr="00BE6903">
        <w:rPr>
          <w:rFonts w:cstheme="minorHAnsi"/>
        </w:rPr>
        <w:t xml:space="preserve"> geotekstilės, pripildytas iškastu gruntu magistralinio dujotiekio atkasimo metu).</w:t>
      </w:r>
    </w:p>
    <w:p w14:paraId="332BFF46" w14:textId="5210405D" w:rsidR="00A97006" w:rsidRPr="00BE6903" w:rsidRDefault="001F02E9" w:rsidP="007F0958">
      <w:pPr>
        <w:tabs>
          <w:tab w:val="left" w:pos="284"/>
        </w:tabs>
        <w:spacing w:after="0" w:line="240" w:lineRule="auto"/>
        <w:ind w:right="-100"/>
        <w:jc w:val="both"/>
        <w:rPr>
          <w:rFonts w:cstheme="minorHAnsi"/>
          <w:color w:val="000000"/>
        </w:rPr>
      </w:pPr>
      <w:r w:rsidRPr="00BE6903">
        <w:rPr>
          <w:rFonts w:cstheme="minorHAnsi"/>
        </w:rPr>
        <w:t>3</w:t>
      </w:r>
      <w:r w:rsidR="007F0958" w:rsidRPr="00BE6903">
        <w:rPr>
          <w:rFonts w:cstheme="minorHAnsi"/>
        </w:rPr>
        <w:t>.</w:t>
      </w:r>
      <w:r w:rsidR="00470CE6" w:rsidRPr="00BE6903">
        <w:rPr>
          <w:rFonts w:cstheme="minorHAnsi"/>
        </w:rPr>
        <w:t>3</w:t>
      </w:r>
      <w:r w:rsidR="007F0958" w:rsidRPr="00BE6903">
        <w:rPr>
          <w:rFonts w:cstheme="minorHAnsi"/>
        </w:rPr>
        <w:t>.2</w:t>
      </w:r>
      <w:r w:rsidR="000B621D" w:rsidRPr="00BE6903">
        <w:rPr>
          <w:rFonts w:cstheme="minorHAnsi"/>
        </w:rPr>
        <w:t>3</w:t>
      </w:r>
      <w:r w:rsidR="007F0958" w:rsidRPr="00BE6903">
        <w:rPr>
          <w:rFonts w:cstheme="minorHAnsi"/>
        </w:rPr>
        <w:t xml:space="preserve">. </w:t>
      </w:r>
      <w:r w:rsidR="00A97006" w:rsidRPr="00BE6903">
        <w:rPr>
          <w:rFonts w:cstheme="minorHAnsi"/>
        </w:rPr>
        <w:t xml:space="preserve">Užkasant dujotiekį, kai </w:t>
      </w:r>
      <w:r w:rsidR="00914874" w:rsidRPr="00BE6903">
        <w:rPr>
          <w:rFonts w:cstheme="minorHAnsi"/>
        </w:rPr>
        <w:t>D</w:t>
      </w:r>
      <w:r w:rsidR="00A97006" w:rsidRPr="00BE6903">
        <w:rPr>
          <w:rFonts w:cstheme="minorHAnsi"/>
        </w:rPr>
        <w:t xml:space="preserve">arbai vykdomi akmenuotame grunte ar grunte, kurio sudėtyje yra kietos frakcijos priemaišų, siekiant išvengti izoliacijos pažeidimo, vamzdis turi būti užpilamas ne mažesniu nei </w:t>
      </w:r>
      <w:r w:rsidR="00047B34" w:rsidRPr="00BE6903">
        <w:rPr>
          <w:rFonts w:cstheme="minorHAnsi"/>
        </w:rPr>
        <w:t>30</w:t>
      </w:r>
      <w:r w:rsidR="00A97006" w:rsidRPr="00BE6903">
        <w:rPr>
          <w:rFonts w:cstheme="minorHAnsi"/>
        </w:rPr>
        <w:t xml:space="preserve"> cm sluoksniu per visą vamzdžio perimetrą gruntu arba smėliu be kietos frakcijos priemaišų (kietųjų dalelių frakcijų stambumas ne didesnis kaip 6 mm).</w:t>
      </w:r>
    </w:p>
    <w:p w14:paraId="39ECE2D1" w14:textId="1DC33943" w:rsidR="00A97006" w:rsidRPr="00BE6903" w:rsidRDefault="001F02E9" w:rsidP="007F0958">
      <w:pPr>
        <w:tabs>
          <w:tab w:val="left" w:pos="284"/>
        </w:tabs>
        <w:spacing w:after="0" w:line="240" w:lineRule="auto"/>
        <w:ind w:right="-100"/>
        <w:jc w:val="both"/>
        <w:rPr>
          <w:rFonts w:cstheme="minorHAnsi"/>
          <w:color w:val="000000"/>
        </w:rPr>
      </w:pPr>
      <w:r w:rsidRPr="00BE6903">
        <w:rPr>
          <w:rFonts w:cstheme="minorHAnsi"/>
          <w:color w:val="000000"/>
        </w:rPr>
        <w:t>3</w:t>
      </w:r>
      <w:r w:rsidR="007F0958" w:rsidRPr="00BE6903">
        <w:rPr>
          <w:rFonts w:cstheme="minorHAnsi"/>
          <w:color w:val="000000"/>
        </w:rPr>
        <w:t>.</w:t>
      </w:r>
      <w:r w:rsidR="00470CE6" w:rsidRPr="00BE6903">
        <w:rPr>
          <w:rFonts w:cstheme="minorHAnsi"/>
          <w:color w:val="000000"/>
        </w:rPr>
        <w:t>3</w:t>
      </w:r>
      <w:r w:rsidR="007F0958" w:rsidRPr="00BE6903">
        <w:rPr>
          <w:rFonts w:cstheme="minorHAnsi"/>
          <w:color w:val="000000"/>
        </w:rPr>
        <w:t>.2</w:t>
      </w:r>
      <w:r w:rsidR="000B621D" w:rsidRPr="00BE6903">
        <w:rPr>
          <w:rFonts w:cstheme="minorHAnsi"/>
          <w:color w:val="000000"/>
        </w:rPr>
        <w:t>4</w:t>
      </w:r>
      <w:r w:rsidR="007F0958" w:rsidRPr="00BE6903">
        <w:rPr>
          <w:rFonts w:cstheme="minorHAnsi"/>
          <w:color w:val="000000"/>
        </w:rPr>
        <w:t xml:space="preserve">. </w:t>
      </w:r>
      <w:r w:rsidR="00A97006" w:rsidRPr="00BE6903">
        <w:rPr>
          <w:rFonts w:cstheme="minorHAnsi"/>
          <w:color w:val="000000"/>
        </w:rPr>
        <w:t>Tranšėjos dugnas turi būti lygus, jame neturi būti jokių aštriabriaunių ar kitokių objektų, kurie galėtų pažeisti dujotiekio vamzdį arba jo apsaugines dangas, iš tranšėjos dugno turi būti pašalinti stambesni kaip 20 mm akmenys.</w:t>
      </w:r>
    </w:p>
    <w:p w14:paraId="2F687B53" w14:textId="0A9240B5" w:rsidR="00AA780D" w:rsidRPr="00BE6903" w:rsidRDefault="00AA780D" w:rsidP="00AA780D">
      <w:pPr>
        <w:tabs>
          <w:tab w:val="left" w:pos="284"/>
          <w:tab w:val="left" w:pos="709"/>
        </w:tabs>
        <w:spacing w:after="0" w:line="240" w:lineRule="auto"/>
        <w:ind w:right="-100"/>
        <w:jc w:val="both"/>
        <w:rPr>
          <w:rFonts w:cstheme="minorHAnsi"/>
        </w:rPr>
      </w:pPr>
      <w:r w:rsidRPr="00BE6903">
        <w:rPr>
          <w:rFonts w:cstheme="minorHAnsi"/>
        </w:rPr>
        <w:t>3.</w:t>
      </w:r>
      <w:r w:rsidR="00470CE6" w:rsidRPr="00BE6903">
        <w:rPr>
          <w:rFonts w:cstheme="minorHAnsi"/>
        </w:rPr>
        <w:t>3</w:t>
      </w:r>
      <w:r w:rsidRPr="00BE6903">
        <w:rPr>
          <w:rFonts w:cstheme="minorHAnsi"/>
        </w:rPr>
        <w:t>.</w:t>
      </w:r>
      <w:r w:rsidR="00470CE6" w:rsidRPr="00BE6903">
        <w:rPr>
          <w:rFonts w:cstheme="minorHAnsi"/>
        </w:rPr>
        <w:t>2</w:t>
      </w:r>
      <w:r w:rsidR="000B621D" w:rsidRPr="00BE6903">
        <w:rPr>
          <w:rFonts w:cstheme="minorHAnsi"/>
        </w:rPr>
        <w:t>5</w:t>
      </w:r>
      <w:r w:rsidRPr="00BE6903">
        <w:rPr>
          <w:rFonts w:cstheme="minorHAnsi"/>
        </w:rPr>
        <w:t>. Rangovas visas tiekiamos įrangos, medžiagų pakuotes (medinius padėklus, polietileninės pakuotės, maišus ir t.t.) bei kitokias darbų atlikimo metu susidariusias atliekas savo</w:t>
      </w:r>
      <w:r w:rsidR="00F1381D">
        <w:rPr>
          <w:rFonts w:cstheme="minorHAnsi"/>
        </w:rPr>
        <w:t xml:space="preserve"> lėšomis</w:t>
      </w:r>
      <w:r w:rsidRPr="00BE6903">
        <w:rPr>
          <w:rFonts w:cstheme="minorHAnsi"/>
        </w:rPr>
        <w:t xml:space="preserve"> išveža į specialiai tam skirtas utilizavimo vietas.</w:t>
      </w:r>
    </w:p>
    <w:p w14:paraId="130CF8FE" w14:textId="5AFED181" w:rsidR="00DF619D" w:rsidRPr="00BE6903" w:rsidRDefault="00DF619D" w:rsidP="00AA780D">
      <w:pPr>
        <w:tabs>
          <w:tab w:val="left" w:pos="284"/>
          <w:tab w:val="left" w:pos="709"/>
        </w:tabs>
        <w:spacing w:after="0" w:line="240" w:lineRule="auto"/>
        <w:ind w:right="-100"/>
        <w:jc w:val="both"/>
        <w:rPr>
          <w:rFonts w:cstheme="minorHAnsi"/>
        </w:rPr>
      </w:pPr>
      <w:r w:rsidRPr="00BE6903">
        <w:rPr>
          <w:rFonts w:cstheme="minorHAnsi"/>
          <w:lang w:val="en-US"/>
        </w:rPr>
        <w:t xml:space="preserve">3.3.26. </w:t>
      </w:r>
      <w:r w:rsidRPr="00BE6903">
        <w:rPr>
          <w:rFonts w:cstheme="minorHAnsi"/>
        </w:rPr>
        <w:t>Rangovas privalo savo lėšomis ir technika neatlygintinai atvykti į Perkančiojo subjekto nurodytą viet</w:t>
      </w:r>
      <w:r w:rsidR="00414801" w:rsidRPr="00BE6903">
        <w:rPr>
          <w:rFonts w:cstheme="minorHAnsi"/>
        </w:rPr>
        <w:t>ą</w:t>
      </w:r>
      <w:r w:rsidR="00AC27D3" w:rsidRPr="00BE6903">
        <w:rPr>
          <w:rFonts w:cstheme="minorHAnsi"/>
        </w:rPr>
        <w:t>, esančias</w:t>
      </w:r>
      <w:r w:rsidRPr="00BE6903">
        <w:rPr>
          <w:rFonts w:cstheme="minorHAnsi"/>
        </w:rPr>
        <w:t xml:space="preserve"> Vilniu</w:t>
      </w:r>
      <w:r w:rsidR="00AC27D3" w:rsidRPr="00BE6903">
        <w:rPr>
          <w:rFonts w:cstheme="minorHAnsi"/>
        </w:rPr>
        <w:t>je</w:t>
      </w:r>
      <w:r w:rsidRPr="00BE6903">
        <w:rPr>
          <w:rFonts w:cstheme="minorHAnsi"/>
        </w:rPr>
        <w:t>, Kau</w:t>
      </w:r>
      <w:r w:rsidR="00AC27D3" w:rsidRPr="00BE6903">
        <w:rPr>
          <w:rFonts w:cstheme="minorHAnsi"/>
        </w:rPr>
        <w:t>ne</w:t>
      </w:r>
      <w:r w:rsidRPr="00BE6903">
        <w:rPr>
          <w:rFonts w:cstheme="minorHAnsi"/>
        </w:rPr>
        <w:t>, Panevėžy</w:t>
      </w:r>
      <w:r w:rsidR="00414801" w:rsidRPr="00BE6903">
        <w:rPr>
          <w:rFonts w:cstheme="minorHAnsi"/>
        </w:rPr>
        <w:t>je</w:t>
      </w:r>
      <w:r w:rsidRPr="00BE6903">
        <w:rPr>
          <w:rFonts w:cstheme="minorHAnsi"/>
        </w:rPr>
        <w:t>, pakrauti medžiagas</w:t>
      </w:r>
      <w:r w:rsidR="00414801" w:rsidRPr="00BE6903">
        <w:rPr>
          <w:rFonts w:cstheme="minorHAnsi"/>
        </w:rPr>
        <w:t xml:space="preserve"> (vamzdžiai, u</w:t>
      </w:r>
      <w:r w:rsidR="00824B16" w:rsidRPr="00BE6903">
        <w:rPr>
          <w:rFonts w:cstheme="minorHAnsi"/>
        </w:rPr>
        <w:t>ždarymo įtaisai ir pan.)</w:t>
      </w:r>
      <w:r w:rsidRPr="00BE6903">
        <w:rPr>
          <w:rFonts w:cstheme="minorHAnsi"/>
        </w:rPr>
        <w:t xml:space="preserve"> ir jas pristatyti į Perkančiojo subjekto nurodytą darbo vietą, kurioje bus vykdomi </w:t>
      </w:r>
      <w:r w:rsidR="000407EA" w:rsidRPr="00BE6903">
        <w:rPr>
          <w:rFonts w:cstheme="minorHAnsi"/>
        </w:rPr>
        <w:t>D</w:t>
      </w:r>
      <w:r w:rsidRPr="00BE6903">
        <w:rPr>
          <w:rFonts w:cstheme="minorHAnsi"/>
        </w:rPr>
        <w:t>arbai. Rangovas turi užtikrinti, kad medžiagų pakrovimas</w:t>
      </w:r>
      <w:r w:rsidR="008425FE" w:rsidRPr="00BE6903">
        <w:rPr>
          <w:rFonts w:cstheme="minorHAnsi"/>
        </w:rPr>
        <w:t>, iškrovimas</w:t>
      </w:r>
      <w:r w:rsidRPr="00BE6903">
        <w:rPr>
          <w:rFonts w:cstheme="minorHAnsi"/>
        </w:rPr>
        <w:t xml:space="preserve"> ir transportavimas būtų atliktas saugiai, laikantis galiojančių teisės aktų ir Perkančiojo subjekto nurodymų.</w:t>
      </w:r>
    </w:p>
    <w:p w14:paraId="783E71C3" w14:textId="42744285" w:rsidR="00DF619D" w:rsidRPr="00BE6903" w:rsidRDefault="000A3949" w:rsidP="000A3949">
      <w:pPr>
        <w:tabs>
          <w:tab w:val="left" w:pos="284"/>
          <w:tab w:val="left" w:pos="709"/>
        </w:tabs>
        <w:spacing w:after="0" w:line="240" w:lineRule="auto"/>
        <w:ind w:right="-100"/>
        <w:jc w:val="both"/>
        <w:rPr>
          <w:rFonts w:cstheme="minorHAnsi"/>
        </w:rPr>
      </w:pPr>
      <w:r w:rsidRPr="00BE6903">
        <w:rPr>
          <w:rFonts w:cstheme="minorHAnsi"/>
        </w:rPr>
        <w:t>3.</w:t>
      </w:r>
      <w:r w:rsidR="00470CE6" w:rsidRPr="00BE6903">
        <w:rPr>
          <w:rFonts w:cstheme="minorHAnsi"/>
        </w:rPr>
        <w:t>3</w:t>
      </w:r>
      <w:r w:rsidRPr="00BE6903">
        <w:rPr>
          <w:rFonts w:cstheme="minorHAnsi"/>
        </w:rPr>
        <w:t>.</w:t>
      </w:r>
      <w:r w:rsidR="00470CE6" w:rsidRPr="00BE6903">
        <w:rPr>
          <w:rFonts w:cstheme="minorHAnsi"/>
        </w:rPr>
        <w:t>2</w:t>
      </w:r>
      <w:r w:rsidR="005C5115" w:rsidRPr="00BE6903">
        <w:rPr>
          <w:rFonts w:cstheme="minorHAnsi"/>
        </w:rPr>
        <w:t>7</w:t>
      </w:r>
      <w:r w:rsidRPr="00BE6903">
        <w:rPr>
          <w:rFonts w:cstheme="minorHAnsi"/>
        </w:rPr>
        <w:t>. Rangovas privalo neatlygintinai</w:t>
      </w:r>
      <w:r w:rsidR="00DE5F22" w:rsidRPr="00BE6903">
        <w:rPr>
          <w:rFonts w:cstheme="minorHAnsi"/>
        </w:rPr>
        <w:t>,</w:t>
      </w:r>
      <w:r w:rsidRPr="00BE6903">
        <w:rPr>
          <w:rFonts w:cstheme="minorHAnsi"/>
        </w:rPr>
        <w:t xml:space="preserve"> prieš tai suderinus su Perkančiuoju subjektu</w:t>
      </w:r>
      <w:r w:rsidR="00C6414E" w:rsidRPr="00BE6903">
        <w:rPr>
          <w:rFonts w:cstheme="minorHAnsi"/>
        </w:rPr>
        <w:t>,</w:t>
      </w:r>
      <w:r w:rsidRPr="00BE6903">
        <w:rPr>
          <w:rFonts w:cstheme="minorHAnsi"/>
        </w:rPr>
        <w:t xml:space="preserve"> dėl išvežamojo kiekio, </w:t>
      </w:r>
      <w:r w:rsidR="00C6414E" w:rsidRPr="00BE6903">
        <w:rPr>
          <w:rFonts w:cstheme="minorHAnsi"/>
        </w:rPr>
        <w:t>D</w:t>
      </w:r>
      <w:r w:rsidR="738AE645" w:rsidRPr="00BE6903">
        <w:rPr>
          <w:rFonts w:cstheme="minorHAnsi"/>
        </w:rPr>
        <w:t xml:space="preserve">arbų </w:t>
      </w:r>
      <w:r w:rsidRPr="00BE6903">
        <w:rPr>
          <w:rFonts w:cstheme="minorHAnsi"/>
        </w:rPr>
        <w:t xml:space="preserve"> metu išmontuotus seno dujotiekio vamzdžius bei įranga išvežti į Perkančiojo subjekto nurodytas metalo supirkimo įmones</w:t>
      </w:r>
      <w:r w:rsidR="005F0524" w:rsidRPr="00BE6903">
        <w:rPr>
          <w:rFonts w:cstheme="minorHAnsi"/>
        </w:rPr>
        <w:t>,</w:t>
      </w:r>
      <w:r w:rsidRPr="00BE6903">
        <w:rPr>
          <w:rFonts w:cstheme="minorHAnsi"/>
        </w:rPr>
        <w:t xml:space="preserve"> esančias Vilniuje, Kaune ir Klaipėdoje, bei pateikti prie bendro dokumentacijos rejestro atliekų perdavimo–priėmimo aktą, kuriame nurodyta: perduotų atliekų rūšys, atliekų kodas, svoris ir atliekų perdavimo data.</w:t>
      </w:r>
      <w:r w:rsidR="00F65250" w:rsidRPr="00BE6903">
        <w:rPr>
          <w:rFonts w:cstheme="minorHAnsi"/>
        </w:rPr>
        <w:t xml:space="preserve"> Pinigines lėšas už priduotą metalo laužą metalo laužo supirkimo įmonė pavedimu turi pervesti į Perkančiojo subjekto sąskaitą.</w:t>
      </w:r>
    </w:p>
    <w:p w14:paraId="09B064E9" w14:textId="152E78E0" w:rsidR="00470CE6" w:rsidRPr="00BE6903" w:rsidRDefault="000A3949" w:rsidP="00470CE6">
      <w:pPr>
        <w:tabs>
          <w:tab w:val="left" w:pos="709"/>
        </w:tabs>
        <w:spacing w:after="0" w:line="240" w:lineRule="auto"/>
        <w:jc w:val="both"/>
        <w:rPr>
          <w:rFonts w:cstheme="minorHAnsi"/>
        </w:rPr>
      </w:pPr>
      <w:r w:rsidRPr="00BE6903">
        <w:rPr>
          <w:rFonts w:cstheme="minorHAnsi"/>
        </w:rPr>
        <w:t>3.</w:t>
      </w:r>
      <w:r w:rsidR="00470CE6" w:rsidRPr="00BE6903">
        <w:rPr>
          <w:rFonts w:cstheme="minorHAnsi"/>
        </w:rPr>
        <w:t>3</w:t>
      </w:r>
      <w:r w:rsidRPr="00BE6903">
        <w:rPr>
          <w:rFonts w:cstheme="minorHAnsi"/>
        </w:rPr>
        <w:t>.</w:t>
      </w:r>
      <w:r w:rsidR="00470CE6" w:rsidRPr="00BE6903">
        <w:rPr>
          <w:rFonts w:cstheme="minorHAnsi"/>
        </w:rPr>
        <w:t>2</w:t>
      </w:r>
      <w:r w:rsidR="005C5115" w:rsidRPr="00BE6903">
        <w:rPr>
          <w:rFonts w:cstheme="minorHAnsi"/>
        </w:rPr>
        <w:t>8</w:t>
      </w:r>
      <w:r w:rsidRPr="00BE6903">
        <w:rPr>
          <w:rFonts w:cstheme="minorHAnsi"/>
        </w:rPr>
        <w:t>. Jei techninėje specifikacijoje ar jos prieduose yra nuoroda į konkretų standartą, gaminį ar gamintoją ir nėra nuorodos „arba lygiavertis“, vertinti kaip su nuoroda „arba lygiavertis“.</w:t>
      </w:r>
    </w:p>
    <w:p w14:paraId="642D97C0" w14:textId="442398B6" w:rsidR="00C6334E" w:rsidRPr="00BE6903" w:rsidRDefault="00C6334E" w:rsidP="00470CE6">
      <w:pPr>
        <w:tabs>
          <w:tab w:val="left" w:pos="709"/>
        </w:tabs>
        <w:spacing w:after="0" w:line="240" w:lineRule="auto"/>
        <w:jc w:val="both"/>
        <w:rPr>
          <w:rFonts w:cstheme="minorHAnsi"/>
        </w:rPr>
      </w:pPr>
    </w:p>
    <w:p w14:paraId="1B6C907B" w14:textId="778EEEED" w:rsidR="00C6334E" w:rsidRPr="00BE6903" w:rsidRDefault="00C6334E" w:rsidP="00C6334E">
      <w:pPr>
        <w:pBdr>
          <w:top w:val="single" w:sz="8" w:space="1" w:color="auto"/>
          <w:bottom w:val="single" w:sz="8" w:space="1" w:color="auto"/>
        </w:pBdr>
        <w:tabs>
          <w:tab w:val="left" w:pos="284"/>
        </w:tabs>
        <w:spacing w:before="60" w:after="60" w:line="240" w:lineRule="auto"/>
        <w:rPr>
          <w:rFonts w:eastAsia="Calibri" w:cstheme="minorHAnsi"/>
          <w:b/>
        </w:rPr>
      </w:pPr>
      <w:r w:rsidRPr="00BE6903">
        <w:rPr>
          <w:rFonts w:eastAsia="Calibri" w:cstheme="minorHAnsi"/>
          <w:b/>
        </w:rPr>
        <w:t xml:space="preserve">3.4. REIKALAVIMAI </w:t>
      </w:r>
      <w:r w:rsidR="007D1909" w:rsidRPr="00BE6903">
        <w:rPr>
          <w:rFonts w:eastAsia="Calibri" w:cstheme="minorHAnsi"/>
          <w:b/>
        </w:rPr>
        <w:t xml:space="preserve">RANGOVO </w:t>
      </w:r>
      <w:r w:rsidRPr="00BE6903">
        <w:rPr>
          <w:rFonts w:eastAsia="Calibri" w:cstheme="minorHAnsi"/>
          <w:b/>
        </w:rPr>
        <w:t>DARBUOTOJAMS IR JŲ APRŪPINIMAS APSAUGOS PRIEMONĖMIS</w:t>
      </w:r>
    </w:p>
    <w:p w14:paraId="2F0AC62D" w14:textId="2815F69F" w:rsidR="007454C3" w:rsidRPr="00BE6903" w:rsidRDefault="007454C3">
      <w:pPr>
        <w:spacing w:after="0" w:line="240" w:lineRule="auto"/>
        <w:jc w:val="both"/>
        <w:rPr>
          <w:rFonts w:cstheme="minorHAnsi"/>
          <w:lang w:eastAsia="lt-LT"/>
        </w:rPr>
      </w:pPr>
      <w:r w:rsidRPr="00BE6903">
        <w:rPr>
          <w:rFonts w:cstheme="minorHAnsi"/>
        </w:rPr>
        <w:t>3.</w:t>
      </w:r>
      <w:r w:rsidR="00523D2E" w:rsidRPr="00BE6903">
        <w:rPr>
          <w:rFonts w:cstheme="minorHAnsi"/>
        </w:rPr>
        <w:t>4</w:t>
      </w:r>
      <w:r w:rsidRPr="00BE6903">
        <w:rPr>
          <w:rFonts w:cstheme="minorHAnsi"/>
        </w:rPr>
        <w:t xml:space="preserve">.1. </w:t>
      </w:r>
      <w:r w:rsidRPr="00BE6903">
        <w:rPr>
          <w:rFonts w:cstheme="minorHAnsi"/>
          <w:lang w:eastAsia="lt-LT"/>
        </w:rPr>
        <w:t xml:space="preserve">Darbuotojas privalo mokėti naudotis asmeninės apsaugos ir pirminėmis gaisro gesinimo priemonėmis, suteikti pirmąją pagalbą, išmanyti norminių teisės aktų reikalavimus pagal atliekamų </w:t>
      </w:r>
      <w:r w:rsidR="007D1909" w:rsidRPr="00BE6903">
        <w:rPr>
          <w:rFonts w:cstheme="minorHAnsi"/>
          <w:lang w:eastAsia="lt-LT"/>
        </w:rPr>
        <w:t>D</w:t>
      </w:r>
      <w:r w:rsidRPr="00BE6903">
        <w:rPr>
          <w:rFonts w:cstheme="minorHAnsi"/>
          <w:lang w:eastAsia="lt-LT"/>
        </w:rPr>
        <w:t>arbų pobūdį.</w:t>
      </w:r>
    </w:p>
    <w:p w14:paraId="4B61709B" w14:textId="0B368F2C" w:rsidR="007454C3" w:rsidRPr="00BE6903" w:rsidRDefault="007454C3">
      <w:pPr>
        <w:spacing w:after="0" w:line="240" w:lineRule="auto"/>
        <w:jc w:val="both"/>
        <w:rPr>
          <w:rFonts w:cstheme="minorHAnsi"/>
          <w:lang w:eastAsia="lt-LT"/>
        </w:rPr>
      </w:pPr>
      <w:r w:rsidRPr="00BE6903">
        <w:rPr>
          <w:rFonts w:cstheme="minorHAnsi"/>
          <w:lang w:eastAsia="lt-LT"/>
        </w:rPr>
        <w:t>3.</w:t>
      </w:r>
      <w:r w:rsidR="00523D2E" w:rsidRPr="00BE6903">
        <w:rPr>
          <w:rFonts w:cstheme="minorHAnsi"/>
          <w:lang w:eastAsia="lt-LT"/>
        </w:rPr>
        <w:t>4</w:t>
      </w:r>
      <w:r w:rsidRPr="00BE6903">
        <w:rPr>
          <w:rFonts w:cstheme="minorHAnsi"/>
          <w:lang w:eastAsia="lt-LT"/>
        </w:rPr>
        <w:t>.2. Rangovas privalo aprūpinti darbuotojus:</w:t>
      </w:r>
    </w:p>
    <w:p w14:paraId="7429D65A" w14:textId="27C90465" w:rsidR="007454C3" w:rsidRPr="00BE6903" w:rsidRDefault="007454C3" w:rsidP="7A48F211">
      <w:pPr>
        <w:spacing w:after="0" w:line="240" w:lineRule="auto"/>
        <w:jc w:val="both"/>
        <w:rPr>
          <w:lang w:eastAsia="lt-LT"/>
        </w:rPr>
      </w:pPr>
      <w:r w:rsidRPr="7A48F211">
        <w:rPr>
          <w:lang w:eastAsia="lt-LT"/>
        </w:rPr>
        <w:t>3.</w:t>
      </w:r>
      <w:r w:rsidR="00523D2E" w:rsidRPr="7A48F211">
        <w:rPr>
          <w:lang w:eastAsia="lt-LT"/>
        </w:rPr>
        <w:t>4</w:t>
      </w:r>
      <w:r w:rsidRPr="7A48F211">
        <w:rPr>
          <w:lang w:eastAsia="lt-LT"/>
        </w:rPr>
        <w:t>.</w:t>
      </w:r>
      <w:r w:rsidR="006022F8" w:rsidRPr="7A48F211">
        <w:rPr>
          <w:lang w:eastAsia="lt-LT"/>
        </w:rPr>
        <w:t>2</w:t>
      </w:r>
      <w:r w:rsidRPr="7A48F211">
        <w:rPr>
          <w:lang w:eastAsia="lt-LT"/>
        </w:rPr>
        <w:t>.</w:t>
      </w:r>
      <w:r w:rsidR="006022F8" w:rsidRPr="7A48F211">
        <w:rPr>
          <w:lang w:eastAsia="lt-LT"/>
        </w:rPr>
        <w:t>1.</w:t>
      </w:r>
      <w:r w:rsidRPr="7A48F211">
        <w:rPr>
          <w:lang w:eastAsia="lt-LT"/>
        </w:rPr>
        <w:t xml:space="preserve"> viso kūno apsaugai: </w:t>
      </w:r>
      <w:r w:rsidR="0097784A" w:rsidRPr="7A48F211">
        <w:rPr>
          <w:lang w:eastAsia="lt-LT"/>
        </w:rPr>
        <w:t xml:space="preserve">gerai matomais </w:t>
      </w:r>
      <w:r w:rsidRPr="7A48F211">
        <w:rPr>
          <w:lang w:eastAsia="lt-LT"/>
        </w:rPr>
        <w:t xml:space="preserve">antistatiniais, nepalaikančiais degimo apsauginiais darbo drabužiais (su atitinkamu </w:t>
      </w:r>
      <w:r w:rsidR="0097784A" w:rsidRPr="7A48F211">
        <w:rPr>
          <w:lang w:eastAsia="lt-LT"/>
        </w:rPr>
        <w:t xml:space="preserve">saugos tipo </w:t>
      </w:r>
      <w:r w:rsidRPr="7A48F211">
        <w:rPr>
          <w:lang w:eastAsia="lt-LT"/>
        </w:rPr>
        <w:t>ženklinimu), pašiltintais antistatiniais, nepalaikančiais degimo apsauginiais darbo drabužiais (šaltuoju metu), lietpalčiu ar kostiumu nuo lietais, apsaugant nuo nepalankių oro sąlygų, šviesą atsispindinčia liemene (jei</w:t>
      </w:r>
      <w:r w:rsidR="002615B0" w:rsidRPr="7A48F211">
        <w:rPr>
          <w:lang w:eastAsia="lt-LT"/>
        </w:rPr>
        <w:t>, pvz. vasariniai</w:t>
      </w:r>
      <w:r w:rsidRPr="7A48F211">
        <w:rPr>
          <w:lang w:eastAsia="lt-LT"/>
        </w:rPr>
        <w:t xml:space="preserve"> darbo drabužiai neturi šviesą atspindinčių juostų)</w:t>
      </w:r>
      <w:r w:rsidR="006C4A33" w:rsidRPr="7A48F211">
        <w:rPr>
          <w:lang w:eastAsia="lt-LT"/>
        </w:rPr>
        <w:t xml:space="preserve">. Visi viršutiniai darbo drabužiai turi </w:t>
      </w:r>
      <w:r w:rsidR="001C46D5" w:rsidRPr="7A48F211">
        <w:rPr>
          <w:lang w:eastAsia="lt-LT"/>
        </w:rPr>
        <w:t xml:space="preserve">turėti </w:t>
      </w:r>
      <w:r w:rsidR="002615B0" w:rsidRPr="7A48F211">
        <w:rPr>
          <w:lang w:eastAsia="lt-LT"/>
        </w:rPr>
        <w:t xml:space="preserve">gerai matomą bei </w:t>
      </w:r>
      <w:r w:rsidR="00CA20A8" w:rsidRPr="7A48F211">
        <w:rPr>
          <w:lang w:eastAsia="lt-LT"/>
        </w:rPr>
        <w:t>atpažįstamą</w:t>
      </w:r>
      <w:r w:rsidR="001C46D5" w:rsidRPr="7A48F211">
        <w:rPr>
          <w:lang w:eastAsia="lt-LT"/>
        </w:rPr>
        <w:t xml:space="preserve"> įmonės</w:t>
      </w:r>
      <w:r w:rsidR="00CA20A8" w:rsidRPr="7A48F211">
        <w:rPr>
          <w:lang w:eastAsia="lt-LT"/>
        </w:rPr>
        <w:t xml:space="preserve"> logotipą ir/ar pavadinimą</w:t>
      </w:r>
      <w:r w:rsidRPr="7A48F211">
        <w:rPr>
          <w:lang w:eastAsia="lt-LT"/>
        </w:rPr>
        <w:t>;</w:t>
      </w:r>
    </w:p>
    <w:p w14:paraId="0411380E" w14:textId="3B764ED9" w:rsidR="007454C3" w:rsidRPr="00BE6903" w:rsidRDefault="007454C3" w:rsidP="7A48F211">
      <w:pPr>
        <w:spacing w:after="0" w:line="240" w:lineRule="auto"/>
        <w:jc w:val="both"/>
        <w:rPr>
          <w:lang w:eastAsia="lt-LT"/>
        </w:rPr>
      </w:pPr>
      <w:r w:rsidRPr="7A48F211">
        <w:rPr>
          <w:lang w:eastAsia="lt-LT"/>
        </w:rPr>
        <w:t>3.</w:t>
      </w:r>
      <w:r w:rsidR="00523D2E" w:rsidRPr="7A48F211">
        <w:rPr>
          <w:lang w:eastAsia="lt-LT"/>
        </w:rPr>
        <w:t>4</w:t>
      </w:r>
      <w:r w:rsidRPr="7A48F211">
        <w:rPr>
          <w:lang w:eastAsia="lt-LT"/>
        </w:rPr>
        <w:t>.</w:t>
      </w:r>
      <w:r w:rsidR="0F17E4CF" w:rsidRPr="7A48F211">
        <w:rPr>
          <w:lang w:eastAsia="lt-LT"/>
        </w:rPr>
        <w:t>2.2.</w:t>
      </w:r>
      <w:r w:rsidRPr="7A48F211">
        <w:rPr>
          <w:lang w:eastAsia="lt-LT"/>
        </w:rPr>
        <w:t xml:space="preserve"> galvos apsaugai: apsauginiu šalmu</w:t>
      </w:r>
      <w:r w:rsidR="002615B0" w:rsidRPr="7A48F211">
        <w:rPr>
          <w:lang w:eastAsia="lt-LT"/>
        </w:rPr>
        <w:t xml:space="preserve"> su įmonės logotipu </w:t>
      </w:r>
      <w:r w:rsidR="00F13202" w:rsidRPr="7A48F211">
        <w:rPr>
          <w:lang w:eastAsia="lt-LT"/>
        </w:rPr>
        <w:t>ir/ar įmonės pavadinimu</w:t>
      </w:r>
      <w:r w:rsidRPr="7A48F211">
        <w:rPr>
          <w:lang w:eastAsia="lt-LT"/>
        </w:rPr>
        <w:t>, tinkamu naudoti potencialiai sprogioje aplinkoje bei su elektros įrenginiais, antistatiniu pošalmiu atliekant darbus šaltuoju metu;</w:t>
      </w:r>
    </w:p>
    <w:p w14:paraId="23A02038" w14:textId="6EB32BCD" w:rsidR="007454C3" w:rsidRPr="00BE6903" w:rsidRDefault="007454C3" w:rsidP="7A48F211">
      <w:pPr>
        <w:spacing w:after="0" w:line="240" w:lineRule="auto"/>
        <w:jc w:val="both"/>
        <w:rPr>
          <w:lang w:eastAsia="lt-LT"/>
        </w:rPr>
      </w:pPr>
      <w:r w:rsidRPr="7A48F211">
        <w:rPr>
          <w:lang w:eastAsia="lt-LT"/>
        </w:rPr>
        <w:t>3.</w:t>
      </w:r>
      <w:r w:rsidR="00523D2E" w:rsidRPr="7A48F211">
        <w:rPr>
          <w:lang w:eastAsia="lt-LT"/>
        </w:rPr>
        <w:t>4</w:t>
      </w:r>
      <w:r w:rsidRPr="7A48F211">
        <w:rPr>
          <w:lang w:eastAsia="lt-LT"/>
        </w:rPr>
        <w:t>.</w:t>
      </w:r>
      <w:r w:rsidR="5AD0AB8F" w:rsidRPr="7A48F211">
        <w:rPr>
          <w:lang w:eastAsia="lt-LT"/>
        </w:rPr>
        <w:t>2.3.</w:t>
      </w:r>
      <w:r w:rsidRPr="7A48F211">
        <w:rPr>
          <w:lang w:eastAsia="lt-LT"/>
        </w:rPr>
        <w:t xml:space="preserve"> kojų apsaugai: antistatiniais apsauginiais batais neslystančiu, neperduriamu padu, su kojų pirštų apsauga;</w:t>
      </w:r>
    </w:p>
    <w:p w14:paraId="5100C17C" w14:textId="3DB03A6D" w:rsidR="007454C3" w:rsidRPr="00BE6903" w:rsidRDefault="007454C3" w:rsidP="7A48F211">
      <w:pPr>
        <w:spacing w:after="0" w:line="240" w:lineRule="auto"/>
        <w:jc w:val="both"/>
        <w:rPr>
          <w:lang w:eastAsia="lt-LT"/>
        </w:rPr>
      </w:pPr>
      <w:r w:rsidRPr="7A48F211">
        <w:rPr>
          <w:lang w:eastAsia="lt-LT"/>
        </w:rPr>
        <w:t>3.</w:t>
      </w:r>
      <w:r w:rsidR="00523D2E" w:rsidRPr="7A48F211">
        <w:rPr>
          <w:lang w:eastAsia="lt-LT"/>
        </w:rPr>
        <w:t>4</w:t>
      </w:r>
      <w:r w:rsidRPr="7A48F211">
        <w:rPr>
          <w:lang w:eastAsia="lt-LT"/>
        </w:rPr>
        <w:t>.</w:t>
      </w:r>
      <w:r w:rsidR="296A4177" w:rsidRPr="7A48F211">
        <w:rPr>
          <w:lang w:eastAsia="lt-LT"/>
        </w:rPr>
        <w:t>2.4.</w:t>
      </w:r>
      <w:r w:rsidRPr="7A48F211">
        <w:rPr>
          <w:lang w:eastAsia="lt-LT"/>
        </w:rPr>
        <w:t xml:space="preserve"> rankų apsaugai: pirštinės nuo mechaninio poveikio</w:t>
      </w:r>
      <w:r w:rsidR="00F13202" w:rsidRPr="7A48F211">
        <w:rPr>
          <w:lang w:eastAsia="lt-LT"/>
        </w:rPr>
        <w:t>, nuo cheminių medžiagų poveikio (jei to reikia)</w:t>
      </w:r>
      <w:r w:rsidRPr="7A48F211">
        <w:rPr>
          <w:lang w:eastAsia="lt-LT"/>
        </w:rPr>
        <w:t>;</w:t>
      </w:r>
    </w:p>
    <w:p w14:paraId="250B9448" w14:textId="1862E890" w:rsidR="007454C3" w:rsidRPr="00BE6903" w:rsidRDefault="007454C3" w:rsidP="7A48F211">
      <w:pPr>
        <w:spacing w:after="0" w:line="240" w:lineRule="auto"/>
        <w:jc w:val="both"/>
        <w:rPr>
          <w:lang w:eastAsia="lt-LT"/>
        </w:rPr>
      </w:pPr>
      <w:r w:rsidRPr="7A48F211">
        <w:rPr>
          <w:lang w:eastAsia="lt-LT"/>
        </w:rPr>
        <w:t>3.</w:t>
      </w:r>
      <w:r w:rsidR="00523D2E" w:rsidRPr="7A48F211">
        <w:rPr>
          <w:lang w:eastAsia="lt-LT"/>
        </w:rPr>
        <w:t>4</w:t>
      </w:r>
      <w:r w:rsidRPr="7A48F211">
        <w:rPr>
          <w:lang w:eastAsia="lt-LT"/>
        </w:rPr>
        <w:t>.</w:t>
      </w:r>
      <w:r w:rsidR="595CB477" w:rsidRPr="7A48F211">
        <w:rPr>
          <w:lang w:eastAsia="lt-LT"/>
        </w:rPr>
        <w:t>2.5.</w:t>
      </w:r>
      <w:r w:rsidRPr="7A48F211">
        <w:rPr>
          <w:lang w:eastAsia="lt-LT"/>
        </w:rPr>
        <w:t xml:space="preserve"> veido, akių apsaugai: apsauginius akinius ir/ar veido skydelį;</w:t>
      </w:r>
    </w:p>
    <w:p w14:paraId="5A4BF535" w14:textId="51AE57D2" w:rsidR="007454C3" w:rsidRPr="00BE6903" w:rsidRDefault="007454C3" w:rsidP="7A48F211">
      <w:pPr>
        <w:spacing w:after="0" w:line="240" w:lineRule="auto"/>
        <w:jc w:val="both"/>
      </w:pPr>
      <w:r w:rsidRPr="7A48F211">
        <w:rPr>
          <w:lang w:eastAsia="lt-LT"/>
        </w:rPr>
        <w:t>3.</w:t>
      </w:r>
      <w:r w:rsidR="00523D2E" w:rsidRPr="7A48F211">
        <w:rPr>
          <w:lang w:eastAsia="lt-LT"/>
        </w:rPr>
        <w:t>4</w:t>
      </w:r>
      <w:r w:rsidRPr="7A48F211">
        <w:rPr>
          <w:lang w:eastAsia="lt-LT"/>
        </w:rPr>
        <w:t>.</w:t>
      </w:r>
      <w:r w:rsidR="19D94F97" w:rsidRPr="7A48F211">
        <w:rPr>
          <w:lang w:eastAsia="lt-LT"/>
        </w:rPr>
        <w:t>2.6.</w:t>
      </w:r>
      <w:r w:rsidRPr="7A48F211">
        <w:rPr>
          <w:lang w:eastAsia="lt-LT"/>
        </w:rPr>
        <w:t xml:space="preserve"> klausos apsaugai: triukšmą slopinančias ausines (ne mažiau kaip 27 </w:t>
      </w:r>
      <w:proofErr w:type="spellStart"/>
      <w:r w:rsidRPr="7A48F211">
        <w:rPr>
          <w:lang w:eastAsia="lt-LT"/>
        </w:rPr>
        <w:t>dB</w:t>
      </w:r>
      <w:proofErr w:type="spellEnd"/>
      <w:r w:rsidRPr="7A48F211">
        <w:rPr>
          <w:lang w:eastAsia="lt-LT"/>
        </w:rPr>
        <w:t>).</w:t>
      </w:r>
    </w:p>
    <w:p w14:paraId="726B9335" w14:textId="286BE710" w:rsidR="007454C3" w:rsidRPr="00BE6903" w:rsidRDefault="00523D2E" w:rsidP="7A48F211">
      <w:pPr>
        <w:pStyle w:val="ListParagraph"/>
        <w:spacing w:after="0" w:line="240" w:lineRule="auto"/>
        <w:ind w:left="0"/>
        <w:jc w:val="both"/>
        <w:rPr>
          <w:rFonts w:eastAsia="Calibri"/>
        </w:rPr>
      </w:pPr>
      <w:r w:rsidRPr="7463A4BC">
        <w:rPr>
          <w:rFonts w:eastAsia="Calibri"/>
        </w:rPr>
        <w:t>3</w:t>
      </w:r>
      <w:r w:rsidR="007454C3" w:rsidRPr="7463A4BC">
        <w:rPr>
          <w:rFonts w:eastAsia="Calibri"/>
        </w:rPr>
        <w:t>.</w:t>
      </w:r>
      <w:r w:rsidRPr="7463A4BC">
        <w:rPr>
          <w:rFonts w:eastAsia="Calibri"/>
        </w:rPr>
        <w:t>4</w:t>
      </w:r>
      <w:r w:rsidR="007454C3" w:rsidRPr="7463A4BC">
        <w:rPr>
          <w:rFonts w:eastAsia="Calibri"/>
        </w:rPr>
        <w:t>.</w:t>
      </w:r>
      <w:r w:rsidR="17980E2B" w:rsidRPr="7463A4BC">
        <w:rPr>
          <w:rFonts w:eastAsia="Calibri"/>
        </w:rPr>
        <w:t>3</w:t>
      </w:r>
      <w:r w:rsidRPr="7463A4BC">
        <w:rPr>
          <w:rFonts w:eastAsia="Calibri"/>
        </w:rPr>
        <w:t>.</w:t>
      </w:r>
      <w:r w:rsidR="007454C3" w:rsidRPr="7463A4BC">
        <w:rPr>
          <w:rFonts w:eastAsia="Calibri"/>
        </w:rPr>
        <w:t xml:space="preserve"> Darbų metu Rangovo darbuotojai privalo:</w:t>
      </w:r>
    </w:p>
    <w:p w14:paraId="7601A299" w14:textId="4E8C0723" w:rsidR="00C6334E" w:rsidRPr="00BE6903" w:rsidRDefault="00523D2E" w:rsidP="7A48F211">
      <w:pPr>
        <w:pStyle w:val="ListParagraph"/>
        <w:widowControl w:val="0"/>
        <w:tabs>
          <w:tab w:val="left" w:pos="426"/>
          <w:tab w:val="left" w:pos="1560"/>
        </w:tabs>
        <w:suppressAutoHyphens/>
        <w:spacing w:after="0"/>
        <w:ind w:left="0"/>
        <w:jc w:val="both"/>
        <w:rPr>
          <w:lang w:eastAsia="lt-LT"/>
        </w:rPr>
      </w:pPr>
      <w:r w:rsidRPr="7A48F211">
        <w:rPr>
          <w:lang w:eastAsia="lt-LT"/>
        </w:rPr>
        <w:t>3</w:t>
      </w:r>
      <w:r w:rsidR="007454C3" w:rsidRPr="7A48F211">
        <w:rPr>
          <w:lang w:eastAsia="lt-LT"/>
        </w:rPr>
        <w:t>.</w:t>
      </w:r>
      <w:r w:rsidRPr="7A48F211">
        <w:rPr>
          <w:lang w:eastAsia="lt-LT"/>
        </w:rPr>
        <w:t>4</w:t>
      </w:r>
      <w:r w:rsidR="007454C3" w:rsidRPr="7A48F211">
        <w:rPr>
          <w:lang w:eastAsia="lt-LT"/>
        </w:rPr>
        <w:t>.</w:t>
      </w:r>
      <w:r w:rsidR="778C1BFA" w:rsidRPr="7A48F211">
        <w:rPr>
          <w:lang w:eastAsia="lt-LT"/>
        </w:rPr>
        <w:t>3</w:t>
      </w:r>
      <w:r w:rsidR="007454C3" w:rsidRPr="7A48F211">
        <w:rPr>
          <w:lang w:eastAsia="lt-LT"/>
        </w:rPr>
        <w:t>.</w:t>
      </w:r>
      <w:r w:rsidRPr="7A48F211">
        <w:rPr>
          <w:lang w:eastAsia="lt-LT"/>
        </w:rPr>
        <w:t>1.</w:t>
      </w:r>
      <w:r w:rsidR="007454C3" w:rsidRPr="7A48F211">
        <w:rPr>
          <w:lang w:eastAsia="lt-LT"/>
        </w:rPr>
        <w:t xml:space="preserve"> </w:t>
      </w:r>
      <w:r w:rsidR="00C6334E" w:rsidRPr="7A48F211">
        <w:rPr>
          <w:lang w:eastAsia="lt-LT"/>
        </w:rPr>
        <w:t>baigus darbą apžiūrėti darbo vietą ir pašalinti visus trūkumus</w:t>
      </w:r>
      <w:r w:rsidR="009D219E" w:rsidRPr="7A48F211">
        <w:rPr>
          <w:lang w:eastAsia="lt-LT"/>
        </w:rPr>
        <w:t>,</w:t>
      </w:r>
      <w:r w:rsidR="00C6334E" w:rsidRPr="7A48F211">
        <w:rPr>
          <w:lang w:eastAsia="lt-LT"/>
        </w:rPr>
        <w:t xml:space="preserve"> galinčius sukelti gaisrą, avarijas, traumas;</w:t>
      </w:r>
    </w:p>
    <w:p w14:paraId="37C7B654" w14:textId="6CFA97A3" w:rsidR="00C6334E" w:rsidRPr="00BE6903" w:rsidRDefault="00523D2E" w:rsidP="7A48F211">
      <w:pPr>
        <w:pStyle w:val="ListParagraph"/>
        <w:widowControl w:val="0"/>
        <w:tabs>
          <w:tab w:val="left" w:pos="426"/>
          <w:tab w:val="left" w:pos="1560"/>
        </w:tabs>
        <w:suppressAutoHyphens/>
        <w:spacing w:after="0"/>
        <w:ind w:left="0"/>
        <w:jc w:val="both"/>
        <w:rPr>
          <w:lang w:eastAsia="lt-LT"/>
        </w:rPr>
      </w:pPr>
      <w:r w:rsidRPr="7A48F211">
        <w:rPr>
          <w:lang w:eastAsia="lt-LT"/>
        </w:rPr>
        <w:t>3</w:t>
      </w:r>
      <w:r w:rsidR="00C6334E" w:rsidRPr="7A48F211">
        <w:rPr>
          <w:lang w:eastAsia="lt-LT"/>
        </w:rPr>
        <w:t>.</w:t>
      </w:r>
      <w:r w:rsidRPr="7A48F211">
        <w:rPr>
          <w:lang w:eastAsia="lt-LT"/>
        </w:rPr>
        <w:t>4</w:t>
      </w:r>
      <w:r w:rsidR="00C6334E" w:rsidRPr="7A48F211">
        <w:rPr>
          <w:lang w:eastAsia="lt-LT"/>
        </w:rPr>
        <w:t>.</w:t>
      </w:r>
      <w:r w:rsidR="446EF3FD" w:rsidRPr="7A48F211">
        <w:rPr>
          <w:lang w:eastAsia="lt-LT"/>
        </w:rPr>
        <w:t>3</w:t>
      </w:r>
      <w:r w:rsidR="00C6334E" w:rsidRPr="7A48F211">
        <w:rPr>
          <w:lang w:eastAsia="lt-LT"/>
        </w:rPr>
        <w:t>.</w:t>
      </w:r>
      <w:r w:rsidRPr="7A48F211">
        <w:rPr>
          <w:lang w:eastAsia="lt-LT"/>
        </w:rPr>
        <w:t>2.</w:t>
      </w:r>
      <w:r w:rsidR="00C6334E" w:rsidRPr="7A48F211">
        <w:rPr>
          <w:lang w:eastAsia="lt-LT"/>
        </w:rPr>
        <w:t xml:space="preserve"> susidarius pavojingai situacijai nutraukti bet kokius darbus;</w:t>
      </w:r>
    </w:p>
    <w:p w14:paraId="03AA855E" w14:textId="649844D2" w:rsidR="00C6334E" w:rsidRPr="00BE6903" w:rsidRDefault="00523D2E" w:rsidP="7A48F211">
      <w:pPr>
        <w:pStyle w:val="ListParagraph"/>
        <w:tabs>
          <w:tab w:val="left" w:pos="426"/>
        </w:tabs>
        <w:spacing w:after="0" w:line="240" w:lineRule="auto"/>
        <w:ind w:left="0"/>
        <w:jc w:val="both"/>
      </w:pPr>
      <w:r w:rsidRPr="7A48F211">
        <w:t>3</w:t>
      </w:r>
      <w:r w:rsidR="00C6334E" w:rsidRPr="7A48F211">
        <w:t>.</w:t>
      </w:r>
      <w:r w:rsidRPr="7A48F211">
        <w:t>4</w:t>
      </w:r>
      <w:r w:rsidR="00C6334E" w:rsidRPr="7A48F211">
        <w:t>.</w:t>
      </w:r>
      <w:r w:rsidR="1DB86079" w:rsidRPr="7A48F211">
        <w:t>3</w:t>
      </w:r>
      <w:r w:rsidR="00C6334E" w:rsidRPr="7A48F211">
        <w:t>.</w:t>
      </w:r>
      <w:r w:rsidRPr="7A48F211">
        <w:t>3</w:t>
      </w:r>
      <w:r w:rsidR="00C6334E" w:rsidRPr="7A48F211">
        <w:t xml:space="preserve">. tinkamai ir pagal paskirtį naudoti kolektyvinės bei asmeninės </w:t>
      </w:r>
      <w:r w:rsidR="00C6334E" w:rsidRPr="7A48F211">
        <w:rPr>
          <w:color w:val="000000" w:themeColor="text1"/>
        </w:rPr>
        <w:t xml:space="preserve">apsaugos </w:t>
      </w:r>
      <w:r w:rsidR="00C6334E" w:rsidRPr="7A48F211">
        <w:t>priemones;</w:t>
      </w:r>
    </w:p>
    <w:p w14:paraId="3FCB1A40" w14:textId="409508D3" w:rsidR="00C6334E" w:rsidRPr="00BE6903" w:rsidRDefault="00523D2E" w:rsidP="7A48F211">
      <w:pPr>
        <w:pStyle w:val="ListParagraph"/>
        <w:tabs>
          <w:tab w:val="left" w:pos="426"/>
        </w:tabs>
        <w:spacing w:after="0" w:line="240" w:lineRule="auto"/>
        <w:ind w:left="0"/>
        <w:jc w:val="both"/>
      </w:pPr>
      <w:r w:rsidRPr="7A48F211">
        <w:t>3</w:t>
      </w:r>
      <w:r w:rsidR="00C6334E" w:rsidRPr="7A48F211">
        <w:t>.</w:t>
      </w:r>
      <w:r w:rsidRPr="7A48F211">
        <w:t>4</w:t>
      </w:r>
      <w:r w:rsidR="00C6334E" w:rsidRPr="7A48F211">
        <w:t>.</w:t>
      </w:r>
      <w:r w:rsidR="6959DE14" w:rsidRPr="7A48F211">
        <w:t>3</w:t>
      </w:r>
      <w:r w:rsidR="00C6334E" w:rsidRPr="7A48F211">
        <w:t>.</w:t>
      </w:r>
      <w:r w:rsidRPr="7A48F211">
        <w:t>4.</w:t>
      </w:r>
      <w:r w:rsidR="00C6334E" w:rsidRPr="7A48F211">
        <w:t xml:space="preserve"> palaikyti švarą ir tvarką darbo vietoje, tausoti aplinką, tinkamai rūšiuoti susidariusias atliekas;</w:t>
      </w:r>
    </w:p>
    <w:p w14:paraId="6DBADE71" w14:textId="30806D01" w:rsidR="00C6334E" w:rsidRPr="00BE6903" w:rsidRDefault="00523D2E" w:rsidP="7A48F211">
      <w:pPr>
        <w:pStyle w:val="ListParagraph"/>
        <w:tabs>
          <w:tab w:val="left" w:pos="426"/>
          <w:tab w:val="left" w:pos="709"/>
        </w:tabs>
        <w:spacing w:after="0" w:line="240" w:lineRule="auto"/>
        <w:ind w:left="0"/>
        <w:jc w:val="both"/>
      </w:pPr>
      <w:r w:rsidRPr="7A48F211">
        <w:t>3</w:t>
      </w:r>
      <w:r w:rsidR="00C6334E" w:rsidRPr="7A48F211">
        <w:t>.</w:t>
      </w:r>
      <w:r w:rsidRPr="7A48F211">
        <w:t>4</w:t>
      </w:r>
      <w:r w:rsidR="00C6334E" w:rsidRPr="7A48F211">
        <w:t>.</w:t>
      </w:r>
      <w:r w:rsidR="482D8C4C" w:rsidRPr="7A48F211">
        <w:t>3</w:t>
      </w:r>
      <w:r w:rsidR="00C6334E" w:rsidRPr="7A48F211">
        <w:t>.</w:t>
      </w:r>
      <w:r w:rsidRPr="7A48F211">
        <w:t>5.</w:t>
      </w:r>
      <w:r w:rsidR="00C6334E" w:rsidRPr="7A48F211">
        <w:t xml:space="preserve"> laikytis asmens higienos reikalavimų, dirbti tik su tvarkingomis kolektyvinės bei asmeninės </w:t>
      </w:r>
      <w:r w:rsidR="00C6334E" w:rsidRPr="7A48F211">
        <w:rPr>
          <w:color w:val="000000" w:themeColor="text1"/>
        </w:rPr>
        <w:t xml:space="preserve">apsaugos </w:t>
      </w:r>
      <w:r w:rsidR="00C6334E" w:rsidRPr="7A48F211">
        <w:t>priemonėmis;</w:t>
      </w:r>
    </w:p>
    <w:p w14:paraId="34F4830C" w14:textId="49E29DD9" w:rsidR="00C6334E" w:rsidRPr="00BE6903" w:rsidRDefault="00523D2E" w:rsidP="7A48F211">
      <w:pPr>
        <w:pStyle w:val="ListParagraph"/>
        <w:tabs>
          <w:tab w:val="left" w:pos="426"/>
        </w:tabs>
        <w:spacing w:after="0" w:line="240" w:lineRule="auto"/>
        <w:ind w:left="0"/>
        <w:jc w:val="both"/>
      </w:pPr>
      <w:r w:rsidRPr="7A48F211">
        <w:t>3</w:t>
      </w:r>
      <w:r w:rsidR="00C6334E" w:rsidRPr="7A48F211">
        <w:t>.</w:t>
      </w:r>
      <w:r w:rsidRPr="7A48F211">
        <w:t>4</w:t>
      </w:r>
      <w:r w:rsidR="00C6334E" w:rsidRPr="7A48F211">
        <w:t>.</w:t>
      </w:r>
      <w:r w:rsidR="59250EDA" w:rsidRPr="7A48F211">
        <w:t>3</w:t>
      </w:r>
      <w:r w:rsidR="00C6334E" w:rsidRPr="7A48F211">
        <w:t>.</w:t>
      </w:r>
      <w:r w:rsidRPr="7A48F211">
        <w:t>6.</w:t>
      </w:r>
      <w:r w:rsidR="00C6334E" w:rsidRPr="7A48F211">
        <w:t xml:space="preserve"> laiku atvykti į objektą, neapsvaigusiam nuo narkotinių medžiagų, darbo metu nevartoti alkoholinių gėrimų, narkotinių (kitų svaiginamųjų medžiagų) bei rūkyti tik tam skirtose vietose;</w:t>
      </w:r>
    </w:p>
    <w:p w14:paraId="2106493F" w14:textId="15CE698C" w:rsidR="00C6334E" w:rsidRPr="00BE6903" w:rsidRDefault="00523D2E" w:rsidP="7A48F211">
      <w:pPr>
        <w:pStyle w:val="ListParagraph"/>
        <w:tabs>
          <w:tab w:val="left" w:pos="426"/>
        </w:tabs>
        <w:spacing w:after="0" w:line="240" w:lineRule="auto"/>
        <w:ind w:left="0"/>
        <w:jc w:val="both"/>
      </w:pPr>
      <w:r w:rsidRPr="7A48F211">
        <w:t>3</w:t>
      </w:r>
      <w:r w:rsidR="00C6334E" w:rsidRPr="7A48F211">
        <w:t>.</w:t>
      </w:r>
      <w:r w:rsidRPr="7A48F211">
        <w:t>4</w:t>
      </w:r>
      <w:r w:rsidR="00C6334E" w:rsidRPr="7A48F211">
        <w:t>.</w:t>
      </w:r>
      <w:r w:rsidR="69356FCB" w:rsidRPr="7A48F211">
        <w:t>3</w:t>
      </w:r>
      <w:r w:rsidR="00C6334E" w:rsidRPr="7A48F211">
        <w:t>.</w:t>
      </w:r>
      <w:r w:rsidRPr="7A48F211">
        <w:t>7.</w:t>
      </w:r>
      <w:r w:rsidR="00BA1AC8" w:rsidRPr="7A48F211">
        <w:t xml:space="preserve"> </w:t>
      </w:r>
      <w:r w:rsidR="00C6334E" w:rsidRPr="7A48F211">
        <w:t>žinoti ir laikytis darbuotojų saugos ir sveikatos, darbų technologijos ir įrenginių eksploatavimo, apsaugos priemonių naudojimo instrukcijų reikalavimus, aplinkosaugos ir gaisrinės saugos norminių teisės aktų reikalavimus;</w:t>
      </w:r>
    </w:p>
    <w:p w14:paraId="75539AD9" w14:textId="2AB3DFED" w:rsidR="00C6334E" w:rsidRPr="00BE6903" w:rsidRDefault="00523D2E" w:rsidP="7A48F211">
      <w:pPr>
        <w:pStyle w:val="ListParagraph"/>
        <w:tabs>
          <w:tab w:val="left" w:pos="426"/>
        </w:tabs>
        <w:spacing w:after="0" w:line="240" w:lineRule="auto"/>
        <w:ind w:left="0"/>
        <w:jc w:val="both"/>
      </w:pPr>
      <w:r w:rsidRPr="7A48F211">
        <w:t>3</w:t>
      </w:r>
      <w:r w:rsidR="00C6334E" w:rsidRPr="7A48F211">
        <w:t>.</w:t>
      </w:r>
      <w:r w:rsidRPr="7A48F211">
        <w:t>4</w:t>
      </w:r>
      <w:r w:rsidR="00C6334E" w:rsidRPr="7A48F211">
        <w:t>.</w:t>
      </w:r>
      <w:r w:rsidR="0A3378DF" w:rsidRPr="7A48F211">
        <w:t>3</w:t>
      </w:r>
      <w:r w:rsidR="00C6334E" w:rsidRPr="7A48F211">
        <w:t>.</w:t>
      </w:r>
      <w:r w:rsidRPr="7A48F211">
        <w:t>8.</w:t>
      </w:r>
      <w:r w:rsidR="00C6334E" w:rsidRPr="7A48F211">
        <w:t xml:space="preserve"> pamatęs incidentą, nelaimingą atsitikimą (sužinojęs apie jį), suteikti pirmąją pagalbą nukentėjusiems ir, jie yra įtarimas, kad sužeidimas pavojingas sveikatai ar gyvybei, kviesti greitąją medicininę pagalbą bendruoju pagalbos tel. 112 ir iki tyrimo pradžios išsaugoti įvykio vietą tokia, kokia ji buvo nelaimingo atsitikimo metu;</w:t>
      </w:r>
    </w:p>
    <w:p w14:paraId="23686D12" w14:textId="51A24630" w:rsidR="00C6334E" w:rsidRPr="00BE6903" w:rsidRDefault="00523D2E" w:rsidP="7A48F211">
      <w:pPr>
        <w:tabs>
          <w:tab w:val="left" w:pos="426"/>
        </w:tabs>
        <w:spacing w:after="0" w:line="240" w:lineRule="auto"/>
        <w:jc w:val="both"/>
      </w:pPr>
      <w:r w:rsidRPr="7A48F211">
        <w:t>3</w:t>
      </w:r>
      <w:r w:rsidR="00C6334E" w:rsidRPr="7A48F211">
        <w:t>.</w:t>
      </w:r>
      <w:r w:rsidRPr="7A48F211">
        <w:t>4</w:t>
      </w:r>
      <w:r w:rsidR="00C6334E" w:rsidRPr="7A48F211">
        <w:t>.</w:t>
      </w:r>
      <w:r w:rsidR="26E28BB2" w:rsidRPr="7A48F211">
        <w:t>3</w:t>
      </w:r>
      <w:r w:rsidRPr="7A48F211">
        <w:t>.9.</w:t>
      </w:r>
      <w:r w:rsidR="00C6334E" w:rsidRPr="7A48F211">
        <w:t xml:space="preserve"> pagal galimybes bei turimas žinias imtis priemonių traumų, ūmių apsinuodijimų, avarijų priežastims pašalinti, apie tai nedelsiant pranešti tiesioginiam vadovui;</w:t>
      </w:r>
    </w:p>
    <w:p w14:paraId="4A1907A0" w14:textId="596B7707" w:rsidR="00C6334E" w:rsidRPr="00BE6903" w:rsidRDefault="00523D2E" w:rsidP="7463A4BC">
      <w:pPr>
        <w:pStyle w:val="ListParagraph"/>
        <w:tabs>
          <w:tab w:val="left" w:pos="426"/>
        </w:tabs>
        <w:spacing w:after="0" w:line="240" w:lineRule="auto"/>
        <w:ind w:left="0"/>
        <w:jc w:val="both"/>
      </w:pPr>
      <w:r w:rsidRPr="7463A4BC">
        <w:t>3</w:t>
      </w:r>
      <w:r w:rsidR="00C6334E" w:rsidRPr="7463A4BC">
        <w:t>.</w:t>
      </w:r>
      <w:r w:rsidRPr="7463A4BC">
        <w:t>4</w:t>
      </w:r>
      <w:r w:rsidR="00C6334E" w:rsidRPr="7463A4BC">
        <w:t>.</w:t>
      </w:r>
      <w:r w:rsidR="3A83A8F1" w:rsidRPr="7463A4BC">
        <w:t>3</w:t>
      </w:r>
      <w:r w:rsidR="00C6334E" w:rsidRPr="7463A4BC">
        <w:t>.</w:t>
      </w:r>
      <w:r w:rsidRPr="7463A4BC">
        <w:t>10.</w:t>
      </w:r>
      <w:r w:rsidR="00C6334E" w:rsidRPr="7463A4BC">
        <w:t xml:space="preserve"> mokėti suteikti pirmąją pagalbą nukentėjusiajam nuo elektros srovės, sumušimo, kaulų lūžimo, apsinuodijus ir kt.;</w:t>
      </w:r>
    </w:p>
    <w:p w14:paraId="38AAFE9E" w14:textId="0AC22E59" w:rsidR="00C6334E" w:rsidRPr="00BE6903" w:rsidRDefault="00523D2E" w:rsidP="7463A4BC">
      <w:pPr>
        <w:pStyle w:val="ListParagraph"/>
        <w:tabs>
          <w:tab w:val="left" w:pos="426"/>
        </w:tabs>
        <w:spacing w:after="0" w:line="240" w:lineRule="auto"/>
        <w:ind w:left="0"/>
        <w:jc w:val="both"/>
      </w:pPr>
      <w:r w:rsidRPr="7463A4BC">
        <w:t>3</w:t>
      </w:r>
      <w:r w:rsidR="00C6334E" w:rsidRPr="7463A4BC">
        <w:t>.</w:t>
      </w:r>
      <w:r w:rsidRPr="7463A4BC">
        <w:t>4</w:t>
      </w:r>
      <w:r w:rsidR="00C6334E" w:rsidRPr="7463A4BC">
        <w:t>.</w:t>
      </w:r>
      <w:r w:rsidR="1CDB16B6" w:rsidRPr="7463A4BC">
        <w:t>3</w:t>
      </w:r>
      <w:r w:rsidR="00C6334E" w:rsidRPr="7463A4BC">
        <w:t>.</w:t>
      </w:r>
      <w:r w:rsidRPr="7463A4BC">
        <w:t>11.</w:t>
      </w:r>
      <w:r w:rsidR="00C6334E" w:rsidRPr="7463A4BC">
        <w:t xml:space="preserve"> darbuotojų blaivumas gali būti patikrintas profilaktiškai arba įtartus, kad darbuotojas galimai yra neblaivus. Tolerancija – </w:t>
      </w:r>
      <w:r w:rsidR="00C6334E" w:rsidRPr="7463A4BC">
        <w:rPr>
          <w:b/>
          <w:bCs/>
        </w:rPr>
        <w:t>0 promilių</w:t>
      </w:r>
      <w:r w:rsidR="00C6334E" w:rsidRPr="7463A4BC">
        <w:t>;</w:t>
      </w:r>
    </w:p>
    <w:p w14:paraId="7FA2AFBB" w14:textId="5678C7E6" w:rsidR="00470CE6" w:rsidRPr="00BE6903" w:rsidRDefault="00523D2E" w:rsidP="7463A4BC">
      <w:pPr>
        <w:pStyle w:val="ListParagraph"/>
        <w:tabs>
          <w:tab w:val="left" w:pos="426"/>
        </w:tabs>
        <w:spacing w:after="0" w:line="240" w:lineRule="auto"/>
        <w:ind w:left="0"/>
        <w:jc w:val="both"/>
      </w:pPr>
      <w:r w:rsidRPr="7463A4BC">
        <w:t>3</w:t>
      </w:r>
      <w:r w:rsidR="00C6334E" w:rsidRPr="7463A4BC">
        <w:t>.</w:t>
      </w:r>
      <w:r w:rsidRPr="7463A4BC">
        <w:t>4</w:t>
      </w:r>
      <w:r w:rsidR="00C6334E" w:rsidRPr="7463A4BC">
        <w:t>.</w:t>
      </w:r>
      <w:r w:rsidR="29E8D48B" w:rsidRPr="7463A4BC">
        <w:t>3</w:t>
      </w:r>
      <w:r w:rsidR="00C6334E" w:rsidRPr="7463A4BC">
        <w:t>.</w:t>
      </w:r>
      <w:r w:rsidR="00013A28" w:rsidRPr="7463A4BC">
        <w:t>12.</w:t>
      </w:r>
      <w:r w:rsidR="00C6334E" w:rsidRPr="7463A4BC">
        <w:t xml:space="preserve"> šalyje esant epideminei situacijai būtina laikytis saugaus atstumo, dėvėti nosį ir burną dengiančias apsaugines priemones (veido kaukes, respiratorius ar kitas priemones) ir kitus tuo metu galiojančius nustatytus saugos reikalavimus</w:t>
      </w:r>
      <w:r w:rsidR="00BB1643" w:rsidRPr="7463A4BC">
        <w:t>.</w:t>
      </w:r>
    </w:p>
    <w:p w14:paraId="08B36E74" w14:textId="3EDA18DC" w:rsidR="00EB5698" w:rsidRPr="00BE6903" w:rsidRDefault="00470CE6" w:rsidP="00BD2166">
      <w:pPr>
        <w:pBdr>
          <w:top w:val="single" w:sz="8" w:space="1" w:color="auto"/>
          <w:bottom w:val="single" w:sz="8" w:space="1" w:color="auto"/>
        </w:pBdr>
        <w:tabs>
          <w:tab w:val="left" w:pos="284"/>
        </w:tabs>
        <w:spacing w:before="60" w:after="60" w:line="240" w:lineRule="auto"/>
        <w:contextualSpacing/>
        <w:rPr>
          <w:rFonts w:eastAsia="Calibri" w:cstheme="minorHAnsi"/>
          <w:b/>
        </w:rPr>
      </w:pPr>
      <w:r w:rsidRPr="00BE6903">
        <w:rPr>
          <w:rFonts w:eastAsia="Calibri" w:cstheme="minorHAnsi"/>
          <w:b/>
        </w:rPr>
        <w:t>3.</w:t>
      </w:r>
      <w:r w:rsidR="00B11133" w:rsidRPr="00BE6903">
        <w:rPr>
          <w:rFonts w:eastAsia="Calibri" w:cstheme="minorHAnsi"/>
          <w:b/>
        </w:rPr>
        <w:t>5</w:t>
      </w:r>
      <w:r w:rsidRPr="00BE6903">
        <w:rPr>
          <w:rFonts w:eastAsia="Calibri" w:cstheme="minorHAnsi"/>
          <w:b/>
        </w:rPr>
        <w:t>.</w:t>
      </w:r>
      <w:r w:rsidR="00BD2166" w:rsidRPr="00BE6903">
        <w:rPr>
          <w:rFonts w:eastAsia="Calibri" w:cstheme="minorHAnsi"/>
          <w:b/>
        </w:rPr>
        <w:t xml:space="preserve"> SUTARTIES VYKDYMO METU PATEIKIAMA DOKUMENTACIJA </w:t>
      </w:r>
    </w:p>
    <w:p w14:paraId="3210FA44" w14:textId="7299ABE7" w:rsidR="00EF136C" w:rsidRPr="00BE6903" w:rsidRDefault="00AA0BF1" w:rsidP="00AA0BF1">
      <w:pPr>
        <w:tabs>
          <w:tab w:val="left" w:pos="426"/>
        </w:tabs>
        <w:spacing w:after="0" w:line="240" w:lineRule="auto"/>
        <w:jc w:val="both"/>
        <w:rPr>
          <w:rFonts w:eastAsia="Calibri" w:cstheme="minorHAnsi"/>
          <w:color w:val="000000" w:themeColor="text1"/>
        </w:rPr>
      </w:pPr>
      <w:r w:rsidRPr="00BE6903">
        <w:rPr>
          <w:rFonts w:cstheme="minorHAnsi"/>
        </w:rPr>
        <w:t>3.</w:t>
      </w:r>
      <w:r w:rsidR="00D14035" w:rsidRPr="00BE6903">
        <w:rPr>
          <w:rFonts w:cstheme="minorHAnsi"/>
        </w:rPr>
        <w:t>5</w:t>
      </w:r>
      <w:r w:rsidRPr="00BE6903">
        <w:rPr>
          <w:rFonts w:cstheme="minorHAnsi"/>
        </w:rPr>
        <w:t>.1.</w:t>
      </w:r>
      <w:r w:rsidR="00EF136C" w:rsidRPr="00BE6903">
        <w:rPr>
          <w:rFonts w:cstheme="minorHAnsi"/>
        </w:rPr>
        <w:t xml:space="preserve"> </w:t>
      </w:r>
      <w:r w:rsidR="00EF136C" w:rsidRPr="00BE6903">
        <w:rPr>
          <w:rFonts w:eastAsia="Calibri" w:cstheme="minorHAnsi"/>
          <w:color w:val="000000" w:themeColor="text1"/>
        </w:rPr>
        <w:t>Perkantysis subjektas suteiks prieigą Tiekėjui prie Perkančiojo subjekto</w:t>
      </w:r>
      <w:r w:rsidR="00163627" w:rsidRPr="00BE6903">
        <w:rPr>
          <w:rFonts w:eastAsia="Calibri" w:cstheme="minorHAnsi"/>
          <w:color w:val="000000" w:themeColor="text1"/>
        </w:rPr>
        <w:t xml:space="preserve"> </w:t>
      </w:r>
      <w:r w:rsidR="00EF136C" w:rsidRPr="00BE6903">
        <w:rPr>
          <w:rFonts w:eastAsia="Calibri" w:cstheme="minorHAnsi"/>
          <w:color w:val="000000" w:themeColor="text1"/>
        </w:rPr>
        <w:t>suteikiamos bendrosios duomenų aplinkos</w:t>
      </w:r>
      <w:r w:rsidR="006206DC" w:rsidRPr="00BE6903">
        <w:rPr>
          <w:rFonts w:eastAsia="Calibri" w:cstheme="minorHAnsi"/>
          <w:color w:val="000000" w:themeColor="text1"/>
        </w:rPr>
        <w:t xml:space="preserve"> </w:t>
      </w:r>
      <w:r w:rsidR="001A6ECA">
        <w:rPr>
          <w:rFonts w:eastAsia="Calibri" w:cstheme="minorHAnsi"/>
          <w:color w:val="000000" w:themeColor="text1"/>
        </w:rPr>
        <w:t>–</w:t>
      </w:r>
      <w:r w:rsidR="00EF136C" w:rsidRPr="00BE6903">
        <w:rPr>
          <w:rFonts w:eastAsia="Calibri" w:cstheme="minorHAnsi"/>
          <w:color w:val="000000" w:themeColor="text1"/>
        </w:rPr>
        <w:t xml:space="preserve"> </w:t>
      </w:r>
      <w:proofErr w:type="spellStart"/>
      <w:r w:rsidR="00C23691" w:rsidRPr="00BE6903">
        <w:rPr>
          <w:rFonts w:eastAsia="Calibri" w:cstheme="minorHAnsi"/>
          <w:color w:val="000000" w:themeColor="text1"/>
        </w:rPr>
        <w:t>D</w:t>
      </w:r>
      <w:r w:rsidR="008D1BAC" w:rsidRPr="00BE6903">
        <w:rPr>
          <w:rFonts w:eastAsia="Calibri" w:cstheme="minorHAnsi"/>
          <w:color w:val="000000" w:themeColor="text1"/>
        </w:rPr>
        <w:t>alux</w:t>
      </w:r>
      <w:proofErr w:type="spellEnd"/>
      <w:r w:rsidR="00EF136C" w:rsidRPr="00BE6903">
        <w:rPr>
          <w:rFonts w:eastAsia="Calibri" w:cstheme="minorHAnsi"/>
          <w:color w:val="000000" w:themeColor="text1"/>
        </w:rPr>
        <w:t xml:space="preserve">, pagal atskirą Tiekėjo vadovo įsakymu patvirtintą ir Perkančiajam subjektui perduotą atsakingų darbuotojų sąrašą. Bendroji duomenų aplinka (CDE – angl. </w:t>
      </w:r>
      <w:proofErr w:type="spellStart"/>
      <w:r w:rsidR="00EF136C" w:rsidRPr="00BE6903">
        <w:rPr>
          <w:rFonts w:eastAsia="Calibri" w:cstheme="minorHAnsi"/>
          <w:color w:val="000000" w:themeColor="text1"/>
        </w:rPr>
        <w:t>Common</w:t>
      </w:r>
      <w:proofErr w:type="spellEnd"/>
      <w:r w:rsidR="00EF136C" w:rsidRPr="00BE6903">
        <w:rPr>
          <w:rFonts w:eastAsia="Calibri" w:cstheme="minorHAnsi"/>
          <w:color w:val="000000" w:themeColor="text1"/>
        </w:rPr>
        <w:t xml:space="preserve"> Data </w:t>
      </w:r>
      <w:proofErr w:type="spellStart"/>
      <w:r w:rsidR="00EF136C" w:rsidRPr="00BE6903">
        <w:rPr>
          <w:rFonts w:eastAsia="Calibri" w:cstheme="minorHAnsi"/>
          <w:color w:val="000000" w:themeColor="text1"/>
        </w:rPr>
        <w:t>Environment</w:t>
      </w:r>
      <w:proofErr w:type="spellEnd"/>
      <w:r w:rsidR="00EF136C" w:rsidRPr="00BE6903">
        <w:rPr>
          <w:rFonts w:eastAsia="Calibri" w:cstheme="minorHAnsi"/>
          <w:color w:val="000000" w:themeColor="text1"/>
        </w:rPr>
        <w:t>) bus naudojama kaip centrinė informacijos saugykla (suformuota debesijos principu), kurioje laikoma informacija apie atliktus Darbus  –  Darbų, medžiagų dokumentacija</w:t>
      </w:r>
      <w:r w:rsidR="002D6DA5" w:rsidRPr="00BE6903">
        <w:rPr>
          <w:rFonts w:eastAsia="Calibri" w:cstheme="minorHAnsi"/>
          <w:color w:val="000000" w:themeColor="text1"/>
        </w:rPr>
        <w:t>, brėžiniai,</w:t>
      </w:r>
      <w:r w:rsidR="00EF136C" w:rsidRPr="00BE6903">
        <w:rPr>
          <w:rFonts w:eastAsia="Calibri" w:cstheme="minorHAnsi"/>
          <w:color w:val="000000" w:themeColor="text1"/>
        </w:rPr>
        <w:t xml:space="preserve"> negrafiniai aprašai (tekstai, aprašai, protokolai, sąnaudų žiniaraščiai ir kt.), kurią reikės naudoti peržiūrėti, derinti, tvirtinti, bei užbaigimo dokumentų derinimas/tvirtinimas ir perdavimas Perkančiajam subjektui.</w:t>
      </w:r>
    </w:p>
    <w:p w14:paraId="37D6E064" w14:textId="0C64A599" w:rsidR="00A97FEE" w:rsidRPr="00BE6903" w:rsidRDefault="00383526" w:rsidP="00E35CAB">
      <w:pPr>
        <w:tabs>
          <w:tab w:val="left" w:pos="851"/>
        </w:tabs>
        <w:spacing w:after="0"/>
        <w:jc w:val="both"/>
        <w:rPr>
          <w:rFonts w:eastAsia="Calibri" w:cstheme="minorHAnsi"/>
          <w:color w:val="000000" w:themeColor="text1"/>
        </w:rPr>
      </w:pPr>
      <w:r w:rsidRPr="00BE6903">
        <w:rPr>
          <w:rFonts w:eastAsia="Calibri" w:cstheme="minorHAnsi"/>
        </w:rPr>
        <w:t>3.</w:t>
      </w:r>
      <w:r w:rsidRPr="00BE6903">
        <w:rPr>
          <w:rFonts w:eastAsia="Calibri" w:cstheme="minorHAnsi"/>
          <w:lang w:val="en-US"/>
        </w:rPr>
        <w:t>5</w:t>
      </w:r>
      <w:r w:rsidRPr="00BE6903">
        <w:rPr>
          <w:rFonts w:eastAsia="Calibri" w:cstheme="minorHAnsi"/>
          <w:color w:val="000000" w:themeColor="text1"/>
        </w:rPr>
        <w:t>.</w:t>
      </w:r>
      <w:r w:rsidRPr="00BE6903">
        <w:rPr>
          <w:rFonts w:eastAsia="Calibri" w:cstheme="minorHAnsi"/>
          <w:color w:val="000000" w:themeColor="text1"/>
          <w:lang w:val="en-US"/>
        </w:rPr>
        <w:t>2</w:t>
      </w:r>
      <w:r w:rsidR="00383942" w:rsidRPr="00BE6903">
        <w:rPr>
          <w:rFonts w:eastAsia="Calibri" w:cstheme="minorHAnsi"/>
          <w:color w:val="000000" w:themeColor="text1"/>
          <w:lang w:val="en-US"/>
        </w:rPr>
        <w:t>.</w:t>
      </w:r>
      <w:r w:rsidRPr="00BE6903">
        <w:rPr>
          <w:rFonts w:eastAsia="Calibri" w:cstheme="minorHAnsi"/>
          <w:color w:val="000000" w:themeColor="text1"/>
        </w:rPr>
        <w:t xml:space="preserve"> </w:t>
      </w:r>
      <w:r w:rsidR="00194861" w:rsidRPr="00BE6903">
        <w:rPr>
          <w:rFonts w:eastAsia="Calibri" w:cstheme="minorHAnsi"/>
          <w:color w:val="000000" w:themeColor="text1"/>
        </w:rPr>
        <w:t>Rangovas</w:t>
      </w:r>
      <w:r w:rsidRPr="00BE6903">
        <w:rPr>
          <w:rFonts w:eastAsia="Calibri" w:cstheme="minorHAnsi"/>
          <w:color w:val="000000" w:themeColor="text1"/>
        </w:rPr>
        <w:t xml:space="preserve"> visą Darbų, medžiagų dokumentaciją (Tiekėjo gautus leidimus, bandymų, matavimų protokolus, sertifikatus, deklaracijas, instrukcijas, ekspertų išvadas (esant poreikiui) ar pan. pirkimo sutartyje nustatyta tvarka ir sąlygomis turi pateikti popierinėje (1 egzempliorių) ir skaitmeninėje formose per</w:t>
      </w:r>
      <w:r w:rsidRPr="00BE6903">
        <w:rPr>
          <w:rFonts w:eastAsia="Calibri" w:cstheme="minorHAnsi"/>
          <w:color w:val="FF0000"/>
        </w:rPr>
        <w:t xml:space="preserve"> </w:t>
      </w:r>
      <w:r w:rsidR="00E31AA5" w:rsidRPr="00BE6903">
        <w:rPr>
          <w:rFonts w:eastAsia="Calibri" w:cstheme="minorHAnsi"/>
          <w:color w:val="000000" w:themeColor="text1"/>
        </w:rPr>
        <w:lastRenderedPageBreak/>
        <w:t>Perkančiojo subjekto</w:t>
      </w:r>
      <w:r w:rsidRPr="00BE6903">
        <w:rPr>
          <w:rFonts w:eastAsia="Calibri" w:cstheme="minorHAnsi"/>
          <w:color w:val="000000" w:themeColor="text1"/>
        </w:rPr>
        <w:t xml:space="preserve"> suteikiamą bendrąją duomenų aplinką </w:t>
      </w:r>
      <w:r w:rsidR="001A6ECA">
        <w:rPr>
          <w:rFonts w:eastAsia="Calibri" w:cstheme="minorHAnsi"/>
          <w:color w:val="000000" w:themeColor="text1"/>
        </w:rPr>
        <w:t>–</w:t>
      </w:r>
      <w:r w:rsidR="00CC2A76" w:rsidRPr="00BE6903">
        <w:rPr>
          <w:rFonts w:eastAsia="Calibri" w:cstheme="minorHAnsi"/>
          <w:color w:val="000000" w:themeColor="text1"/>
        </w:rPr>
        <w:t xml:space="preserve"> </w:t>
      </w:r>
      <w:proofErr w:type="spellStart"/>
      <w:r w:rsidRPr="00BE6903">
        <w:rPr>
          <w:rFonts w:eastAsia="Calibri" w:cstheme="minorHAnsi"/>
          <w:color w:val="000000" w:themeColor="text1"/>
        </w:rPr>
        <w:t>D</w:t>
      </w:r>
      <w:r w:rsidR="004707CF" w:rsidRPr="00BE6903">
        <w:rPr>
          <w:rFonts w:eastAsia="Calibri" w:cstheme="minorHAnsi"/>
          <w:color w:val="000000" w:themeColor="text1"/>
        </w:rPr>
        <w:t>alux</w:t>
      </w:r>
      <w:proofErr w:type="spellEnd"/>
      <w:r w:rsidRPr="00BE6903">
        <w:rPr>
          <w:rFonts w:eastAsia="Calibri" w:cstheme="minorHAnsi"/>
          <w:color w:val="000000" w:themeColor="text1"/>
        </w:rPr>
        <w:t>. Skaitmeninė forma turi visiškai atitikti popierinę versiją ir turi sutapti su dokumentų sudėties rejestr</w:t>
      </w:r>
      <w:r w:rsidR="00E35CAB" w:rsidRPr="00BE6903">
        <w:rPr>
          <w:rFonts w:eastAsia="Calibri" w:cstheme="minorHAnsi"/>
          <w:color w:val="000000" w:themeColor="text1"/>
        </w:rPr>
        <w:t>u</w:t>
      </w:r>
      <w:r w:rsidR="00E572F1" w:rsidRPr="00BE6903">
        <w:rPr>
          <w:rFonts w:eastAsia="Calibri" w:cstheme="minorHAnsi"/>
          <w:color w:val="000000" w:themeColor="text1"/>
        </w:rPr>
        <w:t>.</w:t>
      </w:r>
      <w:r w:rsidRPr="00BE6903">
        <w:rPr>
          <w:rFonts w:eastAsia="Calibri" w:cstheme="minorHAnsi"/>
          <w:color w:val="000000" w:themeColor="text1"/>
        </w:rPr>
        <w:t xml:space="preserve"> </w:t>
      </w:r>
      <w:r w:rsidR="00A97FEE" w:rsidRPr="00BE6903">
        <w:rPr>
          <w:rFonts w:eastAsia="Calibri" w:cstheme="minorHAnsi"/>
          <w:color w:val="000000" w:themeColor="text1"/>
        </w:rPr>
        <w:t>Re</w:t>
      </w:r>
      <w:r w:rsidR="001353C5" w:rsidRPr="00BE6903">
        <w:rPr>
          <w:rFonts w:eastAsia="Calibri" w:cstheme="minorHAnsi"/>
          <w:color w:val="000000" w:themeColor="text1"/>
        </w:rPr>
        <w:t>jestre turi bū</w:t>
      </w:r>
      <w:r w:rsidR="002261D8" w:rsidRPr="00BE6903">
        <w:rPr>
          <w:rFonts w:eastAsia="Calibri" w:cstheme="minorHAnsi"/>
          <w:color w:val="000000" w:themeColor="text1"/>
        </w:rPr>
        <w:t xml:space="preserve">ti aprašyti </w:t>
      </w:r>
      <w:r w:rsidR="00DF16C9" w:rsidRPr="00BE6903">
        <w:rPr>
          <w:rFonts w:eastAsia="Calibri" w:cstheme="minorHAnsi"/>
          <w:color w:val="000000" w:themeColor="text1"/>
        </w:rPr>
        <w:t xml:space="preserve">ir </w:t>
      </w:r>
      <w:r w:rsidR="00CD3D4C" w:rsidRPr="00BE6903">
        <w:rPr>
          <w:rFonts w:eastAsia="Calibri" w:cstheme="minorHAnsi"/>
          <w:color w:val="000000" w:themeColor="text1"/>
        </w:rPr>
        <w:t xml:space="preserve">prie dokumentacijos </w:t>
      </w:r>
      <w:r w:rsidR="00DF16C9" w:rsidRPr="00BE6903">
        <w:rPr>
          <w:rFonts w:eastAsia="Calibri" w:cstheme="minorHAnsi"/>
          <w:color w:val="000000" w:themeColor="text1"/>
        </w:rPr>
        <w:t xml:space="preserve">pateikti </w:t>
      </w:r>
      <w:r w:rsidR="00CD3D4C" w:rsidRPr="00BE6903">
        <w:rPr>
          <w:rFonts w:eastAsia="Calibri" w:cstheme="minorHAnsi"/>
          <w:color w:val="000000" w:themeColor="text1"/>
        </w:rPr>
        <w:t xml:space="preserve">šie dokumentai </w:t>
      </w:r>
      <w:r w:rsidR="00CD3D4C" w:rsidRPr="00BE6903">
        <w:rPr>
          <w:rFonts w:cstheme="minorHAnsi"/>
        </w:rPr>
        <w:t xml:space="preserve">(esant poreikiui ir kiti neišvardinti žemiau dokumentai):  </w:t>
      </w:r>
    </w:p>
    <w:p w14:paraId="3409BBAF" w14:textId="34C1DED8"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Objekto perdavimo</w:t>
      </w:r>
      <w:r w:rsidR="00C23691" w:rsidRPr="00BE6903">
        <w:rPr>
          <w:rFonts w:cstheme="minorHAnsi"/>
        </w:rPr>
        <w:t xml:space="preserve"> </w:t>
      </w:r>
      <w:r w:rsidRPr="00BE6903">
        <w:rPr>
          <w:rFonts w:cstheme="minorHAnsi"/>
        </w:rPr>
        <w:t>–</w:t>
      </w:r>
      <w:r w:rsidR="00C23691" w:rsidRPr="00BE6903">
        <w:rPr>
          <w:rFonts w:cstheme="minorHAnsi"/>
        </w:rPr>
        <w:t xml:space="preserve"> </w:t>
      </w:r>
      <w:r w:rsidRPr="00BE6903">
        <w:rPr>
          <w:rFonts w:cstheme="minorHAnsi"/>
        </w:rPr>
        <w:t>priėmimo aktas;</w:t>
      </w:r>
    </w:p>
    <w:p w14:paraId="7472082E"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Atliktų darbų aktas;</w:t>
      </w:r>
    </w:p>
    <w:p w14:paraId="55B0C438"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MDV mechaninio atsparumo ir sandarumo bandymo aktas;</w:t>
      </w:r>
    </w:p>
    <w:p w14:paraId="79648DC1"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Suvirintojų kvalifikacinius pažymėjimus;</w:t>
      </w:r>
    </w:p>
    <w:p w14:paraId="219F1728" w14:textId="5EB3BD93"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MD atkasimo –</w:t>
      </w:r>
      <w:r w:rsidR="00C23691" w:rsidRPr="00BE6903">
        <w:rPr>
          <w:rFonts w:cstheme="minorHAnsi"/>
        </w:rPr>
        <w:t xml:space="preserve"> </w:t>
      </w:r>
      <w:r w:rsidRPr="00BE6903">
        <w:rPr>
          <w:rFonts w:cstheme="minorHAnsi"/>
        </w:rPr>
        <w:t>užkasimo aktas;</w:t>
      </w:r>
    </w:p>
    <w:p w14:paraId="6F481EB0"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MDV suvirintų sandūrų schema;</w:t>
      </w:r>
    </w:p>
    <w:p w14:paraId="3CCE38E1"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Suvirinimo sandūrų matavimų patikros VT1 protokolus;</w:t>
      </w:r>
    </w:p>
    <w:p w14:paraId="4E68DBCA"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VT2 sertifikatus ir patikros protokolus (UT, RT);</w:t>
      </w:r>
    </w:p>
    <w:p w14:paraId="27C4BC3C"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Suvirintų sujungimų kokybės bandymo protokolus su schemomis;</w:t>
      </w:r>
    </w:p>
    <w:p w14:paraId="41761A32"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Suvirinimo procedūrų aprašas (SPA);</w:t>
      </w:r>
    </w:p>
    <w:p w14:paraId="6AD7C62E"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Medžiagų sertifikatus;</w:t>
      </w:r>
    </w:p>
    <w:p w14:paraId="72DAC0A1"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Garantinių sandūrų suvirinimo aktus;</w:t>
      </w:r>
    </w:p>
    <w:p w14:paraId="4D1CCC4F"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Izoliacijos remonto atliktų darbų aktus;</w:t>
      </w:r>
    </w:p>
    <w:p w14:paraId="64D6DB39"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Inžinerinių tinklų planas;</w:t>
      </w:r>
    </w:p>
    <w:p w14:paraId="21A50275"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Apžiūrimojo bandymo protokolus;</w:t>
      </w:r>
    </w:p>
    <w:p w14:paraId="525C19CB"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Apsauginės dangos vientisumo patikrinimo protokolas;</w:t>
      </w:r>
    </w:p>
    <w:p w14:paraId="3256720A"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Medžiagų perdavimo-priėmimo aktus;</w:t>
      </w:r>
    </w:p>
    <w:p w14:paraId="3961B5B0"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Atliktų objektų dalių metaduomenys;</w:t>
      </w:r>
    </w:p>
    <w:p w14:paraId="7483E26C" w14:textId="6C918A03" w:rsidR="00CD3D4C" w:rsidRPr="00BE6903" w:rsidRDefault="00CD3D4C" w:rsidP="00CD3D4C">
      <w:pPr>
        <w:pStyle w:val="ListParagraph"/>
        <w:numPr>
          <w:ilvl w:val="0"/>
          <w:numId w:val="20"/>
        </w:numPr>
        <w:tabs>
          <w:tab w:val="left" w:pos="284"/>
        </w:tabs>
        <w:spacing w:after="0" w:line="240" w:lineRule="auto"/>
        <w:jc w:val="both"/>
        <w:rPr>
          <w:rFonts w:cstheme="minorHAnsi"/>
        </w:rPr>
      </w:pPr>
      <w:r w:rsidRPr="00BE6903">
        <w:rPr>
          <w:rFonts w:cstheme="minorHAnsi"/>
        </w:rPr>
        <w:t>Darbų vykdymo metų padarytos žalos kompensavimo pažymą</w:t>
      </w:r>
      <w:r w:rsidR="006C4D24" w:rsidRPr="00BE6903">
        <w:rPr>
          <w:rFonts w:cstheme="minorHAnsi"/>
        </w:rPr>
        <w:t>.</w:t>
      </w:r>
    </w:p>
    <w:p w14:paraId="231EC6E0" w14:textId="114B378A" w:rsidR="00AA0BF1" w:rsidRPr="00BE6903" w:rsidRDefault="00EF136C" w:rsidP="00AA0BF1">
      <w:pPr>
        <w:tabs>
          <w:tab w:val="left" w:pos="426"/>
        </w:tabs>
        <w:spacing w:after="0" w:line="240" w:lineRule="auto"/>
        <w:jc w:val="both"/>
        <w:rPr>
          <w:rFonts w:cstheme="minorHAnsi"/>
        </w:rPr>
      </w:pPr>
      <w:r w:rsidRPr="00BE6903">
        <w:rPr>
          <w:rFonts w:cstheme="minorHAnsi"/>
          <w:lang w:val="en-US"/>
        </w:rPr>
        <w:t>3.5.</w:t>
      </w:r>
      <w:r w:rsidR="008C1B8F" w:rsidRPr="00BE6903">
        <w:rPr>
          <w:rFonts w:cstheme="minorHAnsi"/>
          <w:lang w:val="en-US"/>
        </w:rPr>
        <w:t>3.</w:t>
      </w:r>
      <w:r w:rsidR="00AA0BF1" w:rsidRPr="00BE6903">
        <w:rPr>
          <w:rFonts w:cstheme="minorHAnsi"/>
        </w:rPr>
        <w:t xml:space="preserve"> Rangovas privalo parengti kiekvieno </w:t>
      </w:r>
      <w:r w:rsidR="789203E5" w:rsidRPr="00BE6903">
        <w:rPr>
          <w:rFonts w:cstheme="minorHAnsi"/>
        </w:rPr>
        <w:t>objekto</w:t>
      </w:r>
      <w:r w:rsidR="00AA0BF1" w:rsidRPr="00BE6903">
        <w:rPr>
          <w:rFonts w:cstheme="minorHAnsi"/>
        </w:rPr>
        <w:t xml:space="preserve">, kuriame buvo vykdomi </w:t>
      </w:r>
      <w:r w:rsidR="00C6414E" w:rsidRPr="00BE6903">
        <w:rPr>
          <w:rFonts w:cstheme="minorHAnsi"/>
        </w:rPr>
        <w:t>D</w:t>
      </w:r>
      <w:r w:rsidR="00AA0BF1" w:rsidRPr="00BE6903">
        <w:rPr>
          <w:rFonts w:cstheme="minorHAnsi"/>
        </w:rPr>
        <w:t xml:space="preserve">arbai, </w:t>
      </w:r>
      <w:r w:rsidR="00E0536D" w:rsidRPr="00BE6903">
        <w:rPr>
          <w:rFonts w:cstheme="minorHAnsi"/>
        </w:rPr>
        <w:t>inžin</w:t>
      </w:r>
      <w:r w:rsidR="00B150F8" w:rsidRPr="00BE6903">
        <w:rPr>
          <w:rFonts w:cstheme="minorHAnsi"/>
        </w:rPr>
        <w:t>erinių tinklų plan</w:t>
      </w:r>
      <w:r w:rsidR="00B97BD2" w:rsidRPr="00BE6903">
        <w:rPr>
          <w:rFonts w:cstheme="minorHAnsi"/>
        </w:rPr>
        <w:t>ą</w:t>
      </w:r>
      <w:r w:rsidR="00AA0BF1" w:rsidRPr="00BE6903">
        <w:rPr>
          <w:rFonts w:cstheme="minorHAnsi"/>
        </w:rPr>
        <w:t xml:space="preserve"> (DWG ir PDF) formatais masteliu 1:500 pagal šiuo metu galiojančius Geodezijos ir kartografijos techninius reikalavimus</w:t>
      </w:r>
      <w:r w:rsidR="002F3982" w:rsidRPr="00BE6903">
        <w:rPr>
          <w:rFonts w:cstheme="minorHAnsi"/>
        </w:rPr>
        <w:t xml:space="preserve"> (įskaitant, bet neapsiribojant)</w:t>
      </w:r>
      <w:r w:rsidR="00AA0BF1" w:rsidRPr="00BE6903">
        <w:rPr>
          <w:rFonts w:cstheme="minorHAnsi"/>
        </w:rPr>
        <w:t xml:space="preserve">, </w:t>
      </w:r>
      <w:r w:rsidR="00AA0BF1" w:rsidRPr="00BE6903">
        <w:rPr>
          <w:rFonts w:cstheme="minorHAnsi"/>
          <w:color w:val="000000" w:themeColor="text1"/>
        </w:rPr>
        <w:t>schemas su intarpų ir izoliacijos remonto vietų pririšimu LKS-94 koordinačių</w:t>
      </w:r>
      <w:r w:rsidR="00AA0BF1" w:rsidRPr="00BE6903">
        <w:rPr>
          <w:rFonts w:cstheme="minorHAnsi"/>
          <w:b/>
          <w:bCs/>
          <w:color w:val="000000" w:themeColor="text1"/>
        </w:rPr>
        <w:t xml:space="preserve"> </w:t>
      </w:r>
      <w:r w:rsidR="00AA0BF1" w:rsidRPr="00BE6903">
        <w:rPr>
          <w:rFonts w:cstheme="minorHAnsi"/>
          <w:color w:val="000000" w:themeColor="text1"/>
        </w:rPr>
        <w:t>sistemoje</w:t>
      </w:r>
      <w:r w:rsidR="00AA0BF1" w:rsidRPr="00BE6903">
        <w:rPr>
          <w:rFonts w:cstheme="minorHAnsi"/>
          <w:b/>
          <w:bCs/>
        </w:rPr>
        <w:t xml:space="preserve"> </w:t>
      </w:r>
      <w:r w:rsidR="00AA0BF1" w:rsidRPr="00BE6903">
        <w:rPr>
          <w:rFonts w:cstheme="minorHAnsi"/>
        </w:rPr>
        <w:t>ir pateikti Perkančiajam subjektui</w:t>
      </w:r>
      <w:r w:rsidR="004707CF" w:rsidRPr="00BE6903">
        <w:rPr>
          <w:rFonts w:cstheme="minorHAnsi"/>
        </w:rPr>
        <w:t xml:space="preserve"> per </w:t>
      </w:r>
      <w:r w:rsidR="00EA5CA2" w:rsidRPr="00BE6903">
        <w:rPr>
          <w:rFonts w:cstheme="minorHAnsi"/>
        </w:rPr>
        <w:t xml:space="preserve">bendrąją duomenų </w:t>
      </w:r>
      <w:r w:rsidR="002D44E4" w:rsidRPr="00BE6903">
        <w:rPr>
          <w:rFonts w:cstheme="minorHAnsi"/>
        </w:rPr>
        <w:t>aplinką</w:t>
      </w:r>
      <w:r w:rsidR="00AA0BF1" w:rsidRPr="00BE6903">
        <w:rPr>
          <w:rFonts w:cstheme="minorHAnsi"/>
        </w:rPr>
        <w:t xml:space="preserve"> </w:t>
      </w:r>
      <w:r w:rsidR="00B702A3">
        <w:rPr>
          <w:rFonts w:cstheme="minorHAnsi"/>
        </w:rPr>
        <w:t>–</w:t>
      </w:r>
      <w:r w:rsidR="0059108D" w:rsidRPr="00BE6903">
        <w:rPr>
          <w:rFonts w:cstheme="minorHAnsi"/>
        </w:rPr>
        <w:t xml:space="preserve"> </w:t>
      </w:r>
      <w:proofErr w:type="spellStart"/>
      <w:r w:rsidR="004707CF" w:rsidRPr="00BE6903">
        <w:rPr>
          <w:rFonts w:cstheme="minorHAnsi"/>
        </w:rPr>
        <w:t>Dalux</w:t>
      </w:r>
      <w:proofErr w:type="spellEnd"/>
      <w:r w:rsidR="002F3982" w:rsidRPr="00BE6903">
        <w:rPr>
          <w:rFonts w:cstheme="minorHAnsi"/>
        </w:rPr>
        <w:t xml:space="preserve"> išankstiniam derinimui</w:t>
      </w:r>
      <w:r w:rsidR="00AA0BF1" w:rsidRPr="00BE6903">
        <w:rPr>
          <w:rFonts w:cstheme="minorHAnsi"/>
        </w:rPr>
        <w:t>. Išpildomosios nuotraukos pavadinimas turi atitikti remonto schemos numerį,</w:t>
      </w:r>
      <w:r w:rsidR="002F3982" w:rsidRPr="00BE6903">
        <w:rPr>
          <w:rFonts w:cstheme="minorHAnsi"/>
        </w:rPr>
        <w:t xml:space="preserve"> TIIIS (topografijos ir inžinerinės infrastruktūros informacinė sistema) suderinimo </w:t>
      </w:r>
      <w:r w:rsidR="00C75A03" w:rsidRPr="00BE6903">
        <w:rPr>
          <w:rFonts w:cstheme="minorHAnsi"/>
        </w:rPr>
        <w:t>ataskaita</w:t>
      </w:r>
      <w:r w:rsidR="00814AFD" w:rsidRPr="00BE6903">
        <w:rPr>
          <w:rFonts w:cstheme="minorHAnsi"/>
        </w:rPr>
        <w:t>.</w:t>
      </w:r>
      <w:r w:rsidR="00C75A03" w:rsidRPr="00BE6903">
        <w:rPr>
          <w:rFonts w:cstheme="minorHAnsi"/>
        </w:rPr>
        <w:t xml:space="preserve"> </w:t>
      </w:r>
    </w:p>
    <w:p w14:paraId="76806489" w14:textId="5333365E" w:rsidR="00681E05" w:rsidRPr="00BE6903" w:rsidRDefault="00D87608" w:rsidP="00BB446D">
      <w:pPr>
        <w:tabs>
          <w:tab w:val="left" w:pos="851"/>
        </w:tabs>
        <w:spacing w:after="0"/>
        <w:jc w:val="both"/>
        <w:rPr>
          <w:rFonts w:eastAsia="Calibri" w:cstheme="minorHAnsi"/>
        </w:rPr>
      </w:pPr>
      <w:r w:rsidRPr="00BE6903">
        <w:rPr>
          <w:rFonts w:cstheme="minorHAnsi"/>
          <w:lang w:val="en-US"/>
        </w:rPr>
        <w:t>3.5.</w:t>
      </w:r>
      <w:r w:rsidR="008C1B8F" w:rsidRPr="00BE6903">
        <w:rPr>
          <w:rFonts w:cstheme="minorHAnsi"/>
          <w:lang w:val="en-US"/>
        </w:rPr>
        <w:t>4</w:t>
      </w:r>
      <w:r w:rsidRPr="00BE6903">
        <w:rPr>
          <w:rFonts w:cstheme="minorHAnsi"/>
          <w:lang w:val="en-US"/>
        </w:rPr>
        <w:t>.</w:t>
      </w:r>
      <w:r w:rsidRPr="00BE6903">
        <w:rPr>
          <w:rFonts w:eastAsia="Calibri" w:cstheme="minorHAnsi"/>
        </w:rPr>
        <w:t xml:space="preserve"> </w:t>
      </w:r>
      <w:r w:rsidR="00194861" w:rsidRPr="00BE6903">
        <w:rPr>
          <w:rFonts w:eastAsia="Calibri" w:cstheme="minorHAnsi"/>
        </w:rPr>
        <w:t>Rangovas</w:t>
      </w:r>
      <w:r w:rsidRPr="00BE6903">
        <w:rPr>
          <w:rFonts w:eastAsia="Calibri" w:cstheme="minorHAnsi"/>
        </w:rPr>
        <w:t xml:space="preserve"> turi sudaryti neužkasto suremontuoto dujotiekio atkarpos, pajungtų prie esamo veikiančio dujotiekio, bei jo priklausinių </w:t>
      </w:r>
      <w:proofErr w:type="spellStart"/>
      <w:r w:rsidRPr="00BE6903">
        <w:rPr>
          <w:rFonts w:eastAsia="Calibri" w:cstheme="minorHAnsi"/>
        </w:rPr>
        <w:t>ortofotografinį</w:t>
      </w:r>
      <w:proofErr w:type="spellEnd"/>
      <w:r w:rsidRPr="00BE6903">
        <w:rPr>
          <w:rFonts w:eastAsia="Calibri" w:cstheme="minorHAnsi"/>
        </w:rPr>
        <w:t xml:space="preserve"> planą (</w:t>
      </w:r>
      <w:proofErr w:type="spellStart"/>
      <w:r w:rsidRPr="00BE6903">
        <w:rPr>
          <w:rFonts w:eastAsia="Calibri" w:cstheme="minorHAnsi"/>
        </w:rPr>
        <w:t>ang</w:t>
      </w:r>
      <w:proofErr w:type="spellEnd"/>
      <w:r w:rsidRPr="00BE6903">
        <w:rPr>
          <w:rFonts w:eastAsia="Calibri" w:cstheme="minorHAnsi"/>
        </w:rPr>
        <w:t xml:space="preserve">. </w:t>
      </w:r>
      <w:proofErr w:type="spellStart"/>
      <w:r w:rsidRPr="00BE6903">
        <w:rPr>
          <w:rFonts w:eastAsia="Calibri" w:cstheme="minorHAnsi"/>
        </w:rPr>
        <w:t>orthomosaic</w:t>
      </w:r>
      <w:proofErr w:type="spellEnd"/>
      <w:r w:rsidRPr="00BE6903">
        <w:rPr>
          <w:rFonts w:eastAsia="Calibri" w:cstheme="minorHAnsi"/>
        </w:rPr>
        <w:t xml:space="preserve">), kurio aprėpties ribos yra darbų zona ir 10 metrų juosta aplink ją. </w:t>
      </w:r>
      <w:proofErr w:type="spellStart"/>
      <w:r w:rsidRPr="00BE6903">
        <w:rPr>
          <w:rFonts w:eastAsia="Calibri" w:cstheme="minorHAnsi"/>
        </w:rPr>
        <w:t>Ortofotografinis</w:t>
      </w:r>
      <w:proofErr w:type="spellEnd"/>
      <w:r w:rsidRPr="00BE6903">
        <w:rPr>
          <w:rFonts w:eastAsia="Calibri" w:cstheme="minorHAnsi"/>
        </w:rPr>
        <w:t xml:space="preserve"> planas turi būti geografiškai orientuotas LKS-94 koordinačių sistemoje, </w:t>
      </w:r>
      <w:proofErr w:type="spellStart"/>
      <w:r w:rsidRPr="00BE6903">
        <w:rPr>
          <w:rFonts w:eastAsia="Calibri" w:cstheme="minorHAnsi"/>
        </w:rPr>
        <w:t>ortofotografinio</w:t>
      </w:r>
      <w:proofErr w:type="spellEnd"/>
      <w:r w:rsidRPr="00BE6903">
        <w:rPr>
          <w:rFonts w:eastAsia="Calibri" w:cstheme="minorHAnsi"/>
        </w:rPr>
        <w:t xml:space="preserve"> plano tikslumas vietovėje </w:t>
      </w:r>
      <w:r w:rsidR="00D01EDF">
        <w:rPr>
          <w:rFonts w:eastAsia="Calibri" w:cstheme="minorHAnsi"/>
        </w:rPr>
        <w:t>–</w:t>
      </w:r>
      <w:r w:rsidRPr="00BE6903">
        <w:rPr>
          <w:rFonts w:eastAsia="Calibri" w:cstheme="minorHAnsi"/>
        </w:rPr>
        <w:t xml:space="preserve"> 4 ≤ cm, </w:t>
      </w:r>
      <w:proofErr w:type="spellStart"/>
      <w:r w:rsidRPr="00BE6903">
        <w:rPr>
          <w:rFonts w:eastAsia="Calibri" w:cstheme="minorHAnsi"/>
        </w:rPr>
        <w:t>ortofotografinio</w:t>
      </w:r>
      <w:proofErr w:type="spellEnd"/>
      <w:r w:rsidRPr="00BE6903">
        <w:rPr>
          <w:rFonts w:eastAsia="Calibri" w:cstheme="minorHAnsi"/>
        </w:rPr>
        <w:t xml:space="preserve"> plano gardelės detalumas vietovėje (angl. </w:t>
      </w:r>
      <w:proofErr w:type="spellStart"/>
      <w:r w:rsidRPr="00BE6903">
        <w:rPr>
          <w:rFonts w:eastAsia="Calibri" w:cstheme="minorHAnsi"/>
        </w:rPr>
        <w:t>Ground</w:t>
      </w:r>
      <w:proofErr w:type="spellEnd"/>
      <w:r w:rsidRPr="00BE6903">
        <w:rPr>
          <w:rFonts w:eastAsia="Calibri" w:cstheme="minorHAnsi"/>
        </w:rPr>
        <w:t xml:space="preserve"> </w:t>
      </w:r>
      <w:proofErr w:type="spellStart"/>
      <w:r w:rsidRPr="00BE6903">
        <w:rPr>
          <w:rFonts w:eastAsia="Calibri" w:cstheme="minorHAnsi"/>
        </w:rPr>
        <w:t>sample</w:t>
      </w:r>
      <w:proofErr w:type="spellEnd"/>
      <w:r w:rsidRPr="00BE6903">
        <w:rPr>
          <w:rFonts w:eastAsia="Calibri" w:cstheme="minorHAnsi"/>
        </w:rPr>
        <w:t xml:space="preserve"> </w:t>
      </w:r>
      <w:proofErr w:type="spellStart"/>
      <w:r w:rsidRPr="00BE6903">
        <w:rPr>
          <w:rFonts w:eastAsia="Calibri" w:cstheme="minorHAnsi"/>
        </w:rPr>
        <w:t>distance</w:t>
      </w:r>
      <w:proofErr w:type="spellEnd"/>
      <w:r w:rsidRPr="00BE6903">
        <w:rPr>
          <w:rFonts w:eastAsia="Calibri" w:cstheme="minorHAnsi"/>
        </w:rPr>
        <w:t xml:space="preserve">) </w:t>
      </w:r>
      <w:r w:rsidR="00D01EDF">
        <w:rPr>
          <w:rFonts w:eastAsia="Calibri" w:cstheme="minorHAnsi"/>
        </w:rPr>
        <w:t>–</w:t>
      </w:r>
      <w:r w:rsidRPr="00BE6903">
        <w:rPr>
          <w:rFonts w:eastAsia="Calibri" w:cstheme="minorHAnsi"/>
        </w:rPr>
        <w:t xml:space="preserve"> ≤ 1 cm/1 </w:t>
      </w:r>
      <w:proofErr w:type="spellStart"/>
      <w:r w:rsidRPr="00BE6903">
        <w:rPr>
          <w:rFonts w:eastAsia="Calibri" w:cstheme="minorHAnsi"/>
        </w:rPr>
        <w:t>pix</w:t>
      </w:r>
      <w:proofErr w:type="spellEnd"/>
      <w:r w:rsidRPr="00BE6903">
        <w:rPr>
          <w:rFonts w:eastAsia="Calibri" w:cstheme="minorHAnsi"/>
        </w:rPr>
        <w:t xml:space="preserve">, sudarytas </w:t>
      </w:r>
      <w:proofErr w:type="spellStart"/>
      <w:r w:rsidRPr="00BE6903">
        <w:rPr>
          <w:rFonts w:eastAsia="Calibri" w:cstheme="minorHAnsi"/>
        </w:rPr>
        <w:t>ortofotografinis</w:t>
      </w:r>
      <w:proofErr w:type="spellEnd"/>
      <w:r w:rsidRPr="00BE6903">
        <w:rPr>
          <w:rFonts w:eastAsia="Calibri" w:cstheme="minorHAnsi"/>
        </w:rPr>
        <w:t xml:space="preserve"> planas turi būti ryškus, neišsiliejusių ir originalių spalvų, sudarytas </w:t>
      </w:r>
      <w:proofErr w:type="spellStart"/>
      <w:r w:rsidRPr="00BE6903">
        <w:rPr>
          <w:rFonts w:eastAsia="Calibri" w:cstheme="minorHAnsi"/>
        </w:rPr>
        <w:t>ortofotografinis</w:t>
      </w:r>
      <w:proofErr w:type="spellEnd"/>
      <w:r w:rsidRPr="00BE6903">
        <w:rPr>
          <w:rFonts w:eastAsia="Calibri" w:cstheme="minorHAnsi"/>
        </w:rPr>
        <w:t xml:space="preserve"> planas pateikiamas TIFF arba SID formatais per bendrąją duomenų aplinką </w:t>
      </w:r>
      <w:r w:rsidR="00D01EDF">
        <w:rPr>
          <w:rFonts w:eastAsia="Calibri" w:cstheme="minorHAnsi"/>
        </w:rPr>
        <w:t>–</w:t>
      </w:r>
      <w:r w:rsidR="00CC2A76" w:rsidRPr="00BE6903">
        <w:rPr>
          <w:rFonts w:eastAsia="Calibri" w:cstheme="minorHAnsi"/>
        </w:rPr>
        <w:t xml:space="preserve"> </w:t>
      </w:r>
      <w:proofErr w:type="spellStart"/>
      <w:r w:rsidRPr="00BE6903">
        <w:rPr>
          <w:rFonts w:eastAsia="Calibri" w:cstheme="minorHAnsi"/>
        </w:rPr>
        <w:t>Dalux</w:t>
      </w:r>
      <w:proofErr w:type="spellEnd"/>
      <w:r w:rsidRPr="00BE6903">
        <w:rPr>
          <w:rFonts w:eastAsia="Calibri" w:cstheme="minorHAnsi"/>
        </w:rPr>
        <w:t xml:space="preserve">. </w:t>
      </w:r>
    </w:p>
    <w:p w14:paraId="4D630908" w14:textId="4D384DE1" w:rsidR="00161E38" w:rsidRPr="00BE6903" w:rsidRDefault="002C77A5" w:rsidP="00964060">
      <w:pPr>
        <w:tabs>
          <w:tab w:val="left" w:pos="284"/>
        </w:tabs>
        <w:spacing w:after="0" w:line="240" w:lineRule="auto"/>
        <w:jc w:val="both"/>
        <w:rPr>
          <w:rFonts w:cstheme="minorHAnsi"/>
        </w:rPr>
      </w:pPr>
      <w:r w:rsidRPr="00BE6903">
        <w:rPr>
          <w:rFonts w:eastAsia="Calibri" w:cstheme="minorHAnsi"/>
          <w:lang w:val="en-US"/>
        </w:rPr>
        <w:t>3.5.</w:t>
      </w:r>
      <w:r w:rsidR="00B4559F" w:rsidRPr="00BE6903">
        <w:rPr>
          <w:rFonts w:eastAsia="Calibri" w:cstheme="minorHAnsi"/>
          <w:lang w:val="en-US"/>
        </w:rPr>
        <w:t>5.</w:t>
      </w:r>
      <w:r w:rsidRPr="00BE6903">
        <w:rPr>
          <w:rFonts w:eastAsia="Calibri" w:cstheme="minorHAnsi"/>
          <w:lang w:val="en-US"/>
        </w:rPr>
        <w:t xml:space="preserve"> </w:t>
      </w:r>
      <w:r w:rsidR="00B25599" w:rsidRPr="00BE6903">
        <w:rPr>
          <w:rFonts w:eastAsia="Calibri" w:cstheme="minorHAnsi"/>
        </w:rPr>
        <w:t>Tiekiamų medžiagų</w:t>
      </w:r>
      <w:r w:rsidR="00161E38" w:rsidRPr="00BE6903">
        <w:rPr>
          <w:rFonts w:eastAsia="Calibri" w:cstheme="minorHAnsi"/>
        </w:rPr>
        <w:t xml:space="preserve"> sertifikat</w:t>
      </w:r>
      <w:r w:rsidR="00B25599" w:rsidRPr="00BE6903">
        <w:rPr>
          <w:rFonts w:eastAsia="Calibri" w:cstheme="minorHAnsi"/>
        </w:rPr>
        <w:t>ai</w:t>
      </w:r>
      <w:r w:rsidR="00161E38" w:rsidRPr="00BE6903">
        <w:rPr>
          <w:rFonts w:eastAsia="Calibri" w:cstheme="minorHAnsi"/>
        </w:rPr>
        <w:t xml:space="preserve"> </w:t>
      </w:r>
      <w:r w:rsidR="00AE0D40" w:rsidRPr="00BE6903">
        <w:rPr>
          <w:rFonts w:eastAsia="Calibri" w:cstheme="minorHAnsi"/>
        </w:rPr>
        <w:t>turi</w:t>
      </w:r>
      <w:r w:rsidR="00161E38" w:rsidRPr="00BE6903">
        <w:rPr>
          <w:rFonts w:eastAsia="Calibri" w:cstheme="minorHAnsi"/>
        </w:rPr>
        <w:t xml:space="preserve"> </w:t>
      </w:r>
      <w:r w:rsidR="00B25599" w:rsidRPr="00BE6903">
        <w:rPr>
          <w:rFonts w:eastAsia="Calibri" w:cstheme="minorHAnsi"/>
        </w:rPr>
        <w:t>būti pateikti</w:t>
      </w:r>
      <w:r w:rsidR="00161E38" w:rsidRPr="00BE6903">
        <w:rPr>
          <w:rFonts w:eastAsia="Calibri" w:cstheme="minorHAnsi"/>
        </w:rPr>
        <w:t xml:space="preserve"> lietuvių </w:t>
      </w:r>
      <w:r w:rsidR="00B62D69" w:rsidRPr="00BE6903">
        <w:rPr>
          <w:rFonts w:eastAsia="Calibri" w:cstheme="minorHAnsi"/>
        </w:rPr>
        <w:t>arba anglų</w:t>
      </w:r>
      <w:r w:rsidR="0071110C" w:rsidRPr="00BE6903">
        <w:rPr>
          <w:rFonts w:eastAsia="Calibri" w:cstheme="minorHAnsi"/>
        </w:rPr>
        <w:t xml:space="preserve"> kalba.</w:t>
      </w:r>
    </w:p>
    <w:p w14:paraId="0798DBC0" w14:textId="08D7EA7E" w:rsidR="007F423A" w:rsidRPr="00BE6903" w:rsidRDefault="00964060" w:rsidP="00964060">
      <w:pPr>
        <w:tabs>
          <w:tab w:val="left" w:pos="426"/>
        </w:tabs>
        <w:spacing w:after="0" w:line="240" w:lineRule="auto"/>
        <w:jc w:val="both"/>
        <w:rPr>
          <w:rFonts w:cstheme="minorHAnsi"/>
        </w:rPr>
      </w:pPr>
      <w:r w:rsidRPr="00BE6903">
        <w:rPr>
          <w:rFonts w:cstheme="minorHAnsi"/>
        </w:rPr>
        <w:t>3.</w:t>
      </w:r>
      <w:r w:rsidR="00D14035" w:rsidRPr="00BE6903">
        <w:rPr>
          <w:rFonts w:cstheme="minorHAnsi"/>
        </w:rPr>
        <w:t>5</w:t>
      </w:r>
      <w:r w:rsidRPr="00BE6903">
        <w:rPr>
          <w:rFonts w:cstheme="minorHAnsi"/>
        </w:rPr>
        <w:t>.</w:t>
      </w:r>
      <w:r w:rsidR="00B4559F" w:rsidRPr="00BE6903">
        <w:rPr>
          <w:rFonts w:cstheme="minorHAnsi"/>
        </w:rPr>
        <w:t>6</w:t>
      </w:r>
      <w:r w:rsidRPr="00BE6903">
        <w:rPr>
          <w:rFonts w:cstheme="minorHAnsi"/>
        </w:rPr>
        <w:t>.</w:t>
      </w:r>
      <w:r w:rsidR="00114D56" w:rsidRPr="00BE6903">
        <w:rPr>
          <w:rFonts w:cstheme="minorHAnsi"/>
        </w:rPr>
        <w:t xml:space="preserve"> Pasikeitus statinio rodikliams arba statinio vietai</w:t>
      </w:r>
      <w:r w:rsidR="00FD029A" w:rsidRPr="00BE6903">
        <w:rPr>
          <w:rFonts w:cstheme="minorHAnsi"/>
        </w:rPr>
        <w:t>, Rangovas privalo p</w:t>
      </w:r>
      <w:r w:rsidRPr="00BE6903">
        <w:rPr>
          <w:rFonts w:cstheme="minorHAnsi"/>
        </w:rPr>
        <w:t>ateikti patikslintą statinio kadastro byl</w:t>
      </w:r>
      <w:r w:rsidR="00194861" w:rsidRPr="00BE6903">
        <w:rPr>
          <w:rFonts w:cstheme="minorHAnsi"/>
        </w:rPr>
        <w:t>ą</w:t>
      </w:r>
      <w:r w:rsidR="00FD029A" w:rsidRPr="00BE6903">
        <w:rPr>
          <w:rFonts w:cstheme="minorHAnsi"/>
        </w:rPr>
        <w:t>.</w:t>
      </w:r>
      <w:r w:rsidRPr="00BE6903">
        <w:rPr>
          <w:rFonts w:cstheme="minorHAnsi"/>
        </w:rPr>
        <w:t xml:space="preserve"> </w:t>
      </w:r>
    </w:p>
    <w:p w14:paraId="70E060DC" w14:textId="17E1A24D" w:rsidR="00821120" w:rsidRPr="00BE6903" w:rsidRDefault="00821120" w:rsidP="00821120">
      <w:pPr>
        <w:tabs>
          <w:tab w:val="left" w:pos="284"/>
        </w:tabs>
        <w:spacing w:after="0" w:line="240" w:lineRule="auto"/>
        <w:jc w:val="both"/>
        <w:rPr>
          <w:rFonts w:cstheme="minorHAnsi"/>
        </w:rPr>
      </w:pPr>
      <w:r w:rsidRPr="00BE6903">
        <w:rPr>
          <w:rFonts w:cstheme="minorHAnsi"/>
        </w:rPr>
        <w:t>3.</w:t>
      </w:r>
      <w:r w:rsidRPr="00BE6903">
        <w:rPr>
          <w:rFonts w:cstheme="minorHAnsi"/>
          <w:lang w:val="en-US"/>
        </w:rPr>
        <w:t>5.</w:t>
      </w:r>
      <w:r w:rsidR="00B4559F" w:rsidRPr="00BE6903">
        <w:rPr>
          <w:rFonts w:cstheme="minorHAnsi"/>
          <w:lang w:val="en-US"/>
        </w:rPr>
        <w:t>7</w:t>
      </w:r>
      <w:r w:rsidRPr="00BE6903">
        <w:rPr>
          <w:rFonts w:cstheme="minorHAnsi"/>
          <w:lang w:val="en-US"/>
        </w:rPr>
        <w:t xml:space="preserve">. </w:t>
      </w:r>
      <w:r w:rsidRPr="00BE6903">
        <w:rPr>
          <w:rFonts w:cstheme="minorHAnsi"/>
        </w:rPr>
        <w:t xml:space="preserve">Perkantysis subjektas po sutarties pasirašymo su </w:t>
      </w:r>
      <w:r w:rsidR="00E357D0" w:rsidRPr="00BE6903">
        <w:rPr>
          <w:rFonts w:cstheme="minorHAnsi"/>
        </w:rPr>
        <w:t>R</w:t>
      </w:r>
      <w:r w:rsidRPr="00BE6903">
        <w:rPr>
          <w:rFonts w:cstheme="minorHAnsi"/>
        </w:rPr>
        <w:t>angovu susiderins ir pasidalins teikiamų dokumentų pavyzdžiais ir (ar) šablonais.</w:t>
      </w:r>
    </w:p>
    <w:p w14:paraId="63DE2EC5" w14:textId="494045E3" w:rsidR="003D2470" w:rsidRPr="00BE6903" w:rsidRDefault="003D2470" w:rsidP="007F423A">
      <w:pPr>
        <w:tabs>
          <w:tab w:val="left" w:pos="851"/>
        </w:tabs>
        <w:spacing w:after="0"/>
        <w:jc w:val="both"/>
        <w:rPr>
          <w:rFonts w:eastAsia="Calibri" w:cstheme="minorHAnsi"/>
        </w:rPr>
      </w:pPr>
      <w:r w:rsidRPr="00BE6903">
        <w:rPr>
          <w:rFonts w:eastAsia="Calibri" w:cstheme="minorHAnsi"/>
        </w:rPr>
        <w:t>3</w:t>
      </w:r>
      <w:r w:rsidR="00ED7662" w:rsidRPr="00BE6903">
        <w:rPr>
          <w:rFonts w:eastAsia="Calibri" w:cstheme="minorHAnsi"/>
        </w:rPr>
        <w:t>.5</w:t>
      </w:r>
      <w:r w:rsidRPr="00BE6903">
        <w:rPr>
          <w:rFonts w:eastAsia="Calibri" w:cstheme="minorHAnsi"/>
        </w:rPr>
        <w:t>.</w:t>
      </w:r>
      <w:r w:rsidR="00B4559F" w:rsidRPr="00BE6903">
        <w:rPr>
          <w:rFonts w:eastAsia="Calibri" w:cstheme="minorHAnsi"/>
        </w:rPr>
        <w:t>8.</w:t>
      </w:r>
      <w:r w:rsidRPr="00BE6903">
        <w:rPr>
          <w:rFonts w:eastAsia="Calibri" w:cstheme="minorHAnsi"/>
        </w:rPr>
        <w:t xml:space="preserve"> </w:t>
      </w:r>
      <w:r w:rsidR="00194861" w:rsidRPr="00BE6903">
        <w:rPr>
          <w:rFonts w:eastAsia="Calibri" w:cstheme="minorHAnsi"/>
        </w:rPr>
        <w:t>Rangovas</w:t>
      </w:r>
      <w:r w:rsidRPr="00BE6903">
        <w:rPr>
          <w:rFonts w:eastAsia="Calibri" w:cstheme="minorHAnsi"/>
        </w:rPr>
        <w:t xml:space="preserve"> </w:t>
      </w:r>
      <w:r w:rsidR="0071110C" w:rsidRPr="00BE6903">
        <w:rPr>
          <w:rFonts w:eastAsia="Calibri" w:cstheme="minorHAnsi"/>
        </w:rPr>
        <w:t xml:space="preserve">privalo </w:t>
      </w:r>
      <w:r w:rsidRPr="00BE6903">
        <w:rPr>
          <w:rFonts w:eastAsia="Calibri" w:cstheme="minorHAnsi"/>
        </w:rPr>
        <w:t>pateik</w:t>
      </w:r>
      <w:r w:rsidR="0071110C" w:rsidRPr="00BE6903">
        <w:rPr>
          <w:rFonts w:eastAsia="Calibri" w:cstheme="minorHAnsi"/>
        </w:rPr>
        <w:t>ti</w:t>
      </w:r>
      <w:r w:rsidRPr="00BE6903">
        <w:rPr>
          <w:rFonts w:eastAsia="Calibri" w:cstheme="minorHAnsi"/>
        </w:rPr>
        <w:t xml:space="preserve"> užbaigimo dokumentus </w:t>
      </w:r>
      <w:r w:rsidR="0071110C" w:rsidRPr="00BE6903">
        <w:rPr>
          <w:rFonts w:eastAsia="Calibri" w:cstheme="minorHAnsi"/>
        </w:rPr>
        <w:t xml:space="preserve">Perkančiojo subjekto </w:t>
      </w:r>
      <w:r w:rsidR="003A2FC5" w:rsidRPr="00BE6903">
        <w:rPr>
          <w:rFonts w:eastAsia="Calibri" w:cstheme="minorHAnsi"/>
        </w:rPr>
        <w:t>sutarties valdytojui</w:t>
      </w:r>
      <w:r w:rsidR="00EC336C" w:rsidRPr="00BE6903">
        <w:rPr>
          <w:rFonts w:eastAsia="Calibri" w:cstheme="minorHAnsi"/>
        </w:rPr>
        <w:t xml:space="preserve"> </w:t>
      </w:r>
      <w:r w:rsidR="002B5701" w:rsidRPr="00BE6903">
        <w:rPr>
          <w:rFonts w:eastAsia="Calibri" w:cstheme="minorHAnsi"/>
        </w:rPr>
        <w:t xml:space="preserve">ne vėliau kaip per </w:t>
      </w:r>
      <w:r w:rsidR="002B5701" w:rsidRPr="00BE6903">
        <w:rPr>
          <w:rFonts w:eastAsia="Calibri" w:cstheme="minorHAnsi"/>
          <w:lang w:val="en-US"/>
        </w:rPr>
        <w:t>1</w:t>
      </w:r>
      <w:r w:rsidR="00ED7662" w:rsidRPr="00BE6903">
        <w:rPr>
          <w:rFonts w:eastAsia="Calibri" w:cstheme="minorHAnsi"/>
          <w:lang w:val="en-US"/>
        </w:rPr>
        <w:t>5</w:t>
      </w:r>
      <w:r w:rsidR="002B5701" w:rsidRPr="00BE6903">
        <w:rPr>
          <w:rFonts w:eastAsia="Calibri" w:cstheme="minorHAnsi"/>
          <w:lang w:val="en-US"/>
        </w:rPr>
        <w:t xml:space="preserve"> </w:t>
      </w:r>
      <w:proofErr w:type="spellStart"/>
      <w:r w:rsidR="002B5701" w:rsidRPr="00BE6903">
        <w:rPr>
          <w:rFonts w:eastAsia="Calibri" w:cstheme="minorHAnsi"/>
          <w:lang w:val="en-US"/>
        </w:rPr>
        <w:t>darbo</w:t>
      </w:r>
      <w:proofErr w:type="spellEnd"/>
      <w:r w:rsidR="002B5701" w:rsidRPr="00BE6903">
        <w:rPr>
          <w:rFonts w:eastAsia="Calibri" w:cstheme="minorHAnsi"/>
          <w:lang w:val="en-US"/>
        </w:rPr>
        <w:t xml:space="preserve"> </w:t>
      </w:r>
      <w:proofErr w:type="spellStart"/>
      <w:r w:rsidR="002B5701" w:rsidRPr="00BE6903">
        <w:rPr>
          <w:rFonts w:eastAsia="Calibri" w:cstheme="minorHAnsi"/>
          <w:lang w:val="en-US"/>
        </w:rPr>
        <w:t>dien</w:t>
      </w:r>
      <w:proofErr w:type="spellEnd"/>
      <w:r w:rsidR="002B5701" w:rsidRPr="00BE6903">
        <w:rPr>
          <w:rFonts w:eastAsia="Calibri" w:cstheme="minorHAnsi"/>
        </w:rPr>
        <w:t xml:space="preserve">ų </w:t>
      </w:r>
      <w:r w:rsidR="00685ED2" w:rsidRPr="00BE6903">
        <w:rPr>
          <w:rFonts w:eastAsia="Calibri" w:cstheme="minorHAnsi"/>
        </w:rPr>
        <w:t>po Darbų</w:t>
      </w:r>
      <w:r w:rsidR="003358AC" w:rsidRPr="00BE6903">
        <w:rPr>
          <w:rFonts w:eastAsia="Calibri" w:cstheme="minorHAnsi"/>
        </w:rPr>
        <w:t xml:space="preserve"> </w:t>
      </w:r>
      <w:r w:rsidR="0088579F" w:rsidRPr="00BE6903">
        <w:rPr>
          <w:rFonts w:eastAsia="Calibri" w:cstheme="minorHAnsi"/>
        </w:rPr>
        <w:t>atli</w:t>
      </w:r>
      <w:r w:rsidR="00685ED2" w:rsidRPr="00BE6903">
        <w:rPr>
          <w:rFonts w:eastAsia="Calibri" w:cstheme="minorHAnsi"/>
        </w:rPr>
        <w:t>kimo</w:t>
      </w:r>
      <w:r w:rsidR="00F52D2C" w:rsidRPr="00BE6903">
        <w:rPr>
          <w:rFonts w:eastAsia="Calibri" w:cstheme="minorHAnsi"/>
        </w:rPr>
        <w:t>.</w:t>
      </w:r>
    </w:p>
    <w:p w14:paraId="1354EDCE" w14:textId="10D6481B" w:rsidR="00964060" w:rsidRPr="00BE6903" w:rsidRDefault="00964060" w:rsidP="00964060">
      <w:pPr>
        <w:tabs>
          <w:tab w:val="left" w:pos="426"/>
        </w:tabs>
        <w:spacing w:after="0" w:line="240" w:lineRule="auto"/>
        <w:jc w:val="both"/>
        <w:rPr>
          <w:rFonts w:cstheme="minorHAnsi"/>
        </w:rPr>
      </w:pPr>
      <w:r w:rsidRPr="00BE6903">
        <w:rPr>
          <w:rFonts w:cstheme="minorHAnsi"/>
        </w:rPr>
        <w:t xml:space="preserve"> </w:t>
      </w:r>
    </w:p>
    <w:p w14:paraId="142F9989" w14:textId="09178E63" w:rsidR="6CD74B22" w:rsidRPr="00BE6903" w:rsidRDefault="6CD74B22" w:rsidP="00B4559F">
      <w:pPr>
        <w:tabs>
          <w:tab w:val="left" w:pos="426"/>
        </w:tabs>
        <w:spacing w:before="60" w:after="60" w:line="240" w:lineRule="auto"/>
        <w:ind w:left="-76"/>
        <w:contextualSpacing/>
        <w:jc w:val="both"/>
        <w:rPr>
          <w:rFonts w:eastAsia="Tahoma" w:cstheme="minorHAnsi"/>
        </w:rPr>
      </w:pPr>
    </w:p>
    <w:sectPr w:rsidR="6CD74B22" w:rsidRPr="00BE6903" w:rsidSect="00BE6903">
      <w:headerReference w:type="default" r:id="rId8"/>
      <w:pgSz w:w="11906" w:h="16838"/>
      <w:pgMar w:top="568"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E5B03" w14:textId="77777777" w:rsidR="00CA47CA" w:rsidRDefault="00CA47CA" w:rsidP="00EB5698">
      <w:pPr>
        <w:spacing w:after="0" w:line="240" w:lineRule="auto"/>
      </w:pPr>
      <w:r>
        <w:separator/>
      </w:r>
    </w:p>
  </w:endnote>
  <w:endnote w:type="continuationSeparator" w:id="0">
    <w:p w14:paraId="1C92DAEA" w14:textId="77777777" w:rsidR="00CA47CA" w:rsidRDefault="00CA47CA" w:rsidP="00EB5698">
      <w:pPr>
        <w:spacing w:after="0" w:line="240" w:lineRule="auto"/>
      </w:pPr>
      <w:r>
        <w:continuationSeparator/>
      </w:r>
    </w:p>
  </w:endnote>
  <w:endnote w:type="continuationNotice" w:id="1">
    <w:p w14:paraId="135ABE84" w14:textId="77777777" w:rsidR="00CA47CA" w:rsidRDefault="00CA47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 Sans">
    <w:panose1 w:val="020B0606030504020204"/>
    <w:charset w:val="BA"/>
    <w:family w:val="swiss"/>
    <w:pitch w:val="variable"/>
    <w:sig w:usb0="E00002EF" w:usb1="4000205B" w:usb2="00000028" w:usb3="00000000" w:csb0="0000019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4AE3" w14:textId="77777777" w:rsidR="00CA47CA" w:rsidRDefault="00CA47CA" w:rsidP="00EB5698">
      <w:pPr>
        <w:spacing w:after="0" w:line="240" w:lineRule="auto"/>
      </w:pPr>
      <w:r>
        <w:separator/>
      </w:r>
    </w:p>
  </w:footnote>
  <w:footnote w:type="continuationSeparator" w:id="0">
    <w:p w14:paraId="71341567" w14:textId="77777777" w:rsidR="00CA47CA" w:rsidRDefault="00CA47CA" w:rsidP="00EB5698">
      <w:pPr>
        <w:spacing w:after="0" w:line="240" w:lineRule="auto"/>
      </w:pPr>
      <w:r>
        <w:continuationSeparator/>
      </w:r>
    </w:p>
  </w:footnote>
  <w:footnote w:type="continuationNotice" w:id="1">
    <w:p w14:paraId="2DEDEEC9" w14:textId="77777777" w:rsidR="00CA47CA" w:rsidRDefault="00CA47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AC5FDA" w:rsidRDefault="00AC5FDA"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02B49"/>
    <w:multiLevelType w:val="hybridMultilevel"/>
    <w:tmpl w:val="960E38A6"/>
    <w:lvl w:ilvl="0" w:tplc="04270019">
      <w:start w:val="1"/>
      <w:numFmt w:val="lowerLetter"/>
      <w:lvlText w:val="%1."/>
      <w:lvlJc w:val="left"/>
      <w:pPr>
        <w:ind w:left="1530" w:hanging="360"/>
      </w:p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2" w15:restartNumberingAfterBreak="0">
    <w:nsid w:val="09861D73"/>
    <w:multiLevelType w:val="hybridMultilevel"/>
    <w:tmpl w:val="A44A492C"/>
    <w:lvl w:ilvl="0" w:tplc="2FC89460">
      <w:start w:val="2"/>
      <w:numFmt w:val="decimal"/>
      <w:lvlText w:val="%1."/>
      <w:lvlJc w:val="left"/>
      <w:pPr>
        <w:ind w:left="810" w:hanging="360"/>
      </w:pPr>
      <w:rPr>
        <w:rFonts w:hint="default"/>
      </w:r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3" w15:restartNumberingAfterBreak="0">
    <w:nsid w:val="0DB4576F"/>
    <w:multiLevelType w:val="hybridMultilevel"/>
    <w:tmpl w:val="DE7E1226"/>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9E556C"/>
    <w:multiLevelType w:val="multilevel"/>
    <w:tmpl w:val="DF9294D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val="0"/>
        <w:bCs/>
        <w:i w:val="0"/>
        <w:iCs/>
        <w:color w:val="000000" w:themeColor="text1"/>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5863D0D"/>
    <w:multiLevelType w:val="hybridMultilevel"/>
    <w:tmpl w:val="7E74B4F6"/>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61C1AE9"/>
    <w:multiLevelType w:val="hybridMultilevel"/>
    <w:tmpl w:val="00668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412CE7"/>
    <w:multiLevelType w:val="hybridMultilevel"/>
    <w:tmpl w:val="AB405B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B3D27B1"/>
    <w:multiLevelType w:val="hybridMultilevel"/>
    <w:tmpl w:val="339C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46736E"/>
    <w:multiLevelType w:val="multilevel"/>
    <w:tmpl w:val="5456C76A"/>
    <w:lvl w:ilvl="0">
      <w:start w:val="18"/>
      <w:numFmt w:val="decimal"/>
      <w:lvlText w:val="%1."/>
      <w:lvlJc w:val="left"/>
      <w:pPr>
        <w:ind w:left="480" w:hanging="480"/>
      </w:pPr>
      <w:rPr>
        <w:rFonts w:hint="default"/>
        <w:color w:val="000000"/>
      </w:rPr>
    </w:lvl>
    <w:lvl w:ilvl="1">
      <w:start w:val="1"/>
      <w:numFmt w:val="decimal"/>
      <w:lvlText w:val="20.%2."/>
      <w:lvlJc w:val="left"/>
      <w:pPr>
        <w:ind w:left="480" w:hanging="480"/>
      </w:pPr>
      <w:rPr>
        <w:rFonts w:hint="default"/>
        <w:color w:val="000000"/>
      </w:rPr>
    </w:lvl>
    <w:lvl w:ilvl="2">
      <w:start w:val="1"/>
      <w:numFmt w:val="decimal"/>
      <w:lvlText w:val="20.%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6" w15:restartNumberingAfterBreak="0">
    <w:nsid w:val="7D696AA1"/>
    <w:multiLevelType w:val="multilevel"/>
    <w:tmpl w:val="8AB2776C"/>
    <w:lvl w:ilvl="0">
      <w:start w:val="1"/>
      <w:numFmt w:val="decimal"/>
      <w:lvlText w:val="%1."/>
      <w:lvlJc w:val="left"/>
      <w:pPr>
        <w:ind w:left="3621"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E140C66"/>
    <w:multiLevelType w:val="hybridMultilevel"/>
    <w:tmpl w:val="7AF0C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E72DD41"/>
    <w:multiLevelType w:val="hybridMultilevel"/>
    <w:tmpl w:val="7B7A7298"/>
    <w:lvl w:ilvl="0" w:tplc="B7E438F8">
      <w:start w:val="1"/>
      <w:numFmt w:val="decimal"/>
      <w:lvlText w:val="%1."/>
      <w:lvlJc w:val="left"/>
      <w:pPr>
        <w:ind w:left="720" w:hanging="360"/>
      </w:pPr>
    </w:lvl>
    <w:lvl w:ilvl="1" w:tplc="F7E0EFF2">
      <w:start w:val="1"/>
      <w:numFmt w:val="lowerLetter"/>
      <w:lvlText w:val="%2."/>
      <w:lvlJc w:val="left"/>
      <w:pPr>
        <w:ind w:left="1440" w:hanging="360"/>
      </w:pPr>
    </w:lvl>
    <w:lvl w:ilvl="2" w:tplc="D80CFDEE">
      <w:start w:val="1"/>
      <w:numFmt w:val="lowerRoman"/>
      <w:lvlText w:val="%3."/>
      <w:lvlJc w:val="right"/>
      <w:pPr>
        <w:ind w:left="2160" w:hanging="180"/>
      </w:pPr>
    </w:lvl>
    <w:lvl w:ilvl="3" w:tplc="56F2FBC8">
      <w:start w:val="1"/>
      <w:numFmt w:val="decimal"/>
      <w:lvlText w:val="%4."/>
      <w:lvlJc w:val="left"/>
      <w:pPr>
        <w:ind w:left="2880" w:hanging="360"/>
      </w:pPr>
    </w:lvl>
    <w:lvl w:ilvl="4" w:tplc="E41CC6E6">
      <w:start w:val="1"/>
      <w:numFmt w:val="lowerLetter"/>
      <w:lvlText w:val="%5."/>
      <w:lvlJc w:val="left"/>
      <w:pPr>
        <w:ind w:left="3600" w:hanging="360"/>
      </w:pPr>
    </w:lvl>
    <w:lvl w:ilvl="5" w:tplc="1C6CC3A0">
      <w:start w:val="1"/>
      <w:numFmt w:val="lowerRoman"/>
      <w:lvlText w:val="%6."/>
      <w:lvlJc w:val="right"/>
      <w:pPr>
        <w:ind w:left="4320" w:hanging="180"/>
      </w:pPr>
    </w:lvl>
    <w:lvl w:ilvl="6" w:tplc="5DAAA3EE">
      <w:start w:val="1"/>
      <w:numFmt w:val="decimal"/>
      <w:lvlText w:val="%7."/>
      <w:lvlJc w:val="left"/>
      <w:pPr>
        <w:ind w:left="5040" w:hanging="360"/>
      </w:pPr>
    </w:lvl>
    <w:lvl w:ilvl="7" w:tplc="893A20AE">
      <w:start w:val="1"/>
      <w:numFmt w:val="lowerLetter"/>
      <w:lvlText w:val="%8."/>
      <w:lvlJc w:val="left"/>
      <w:pPr>
        <w:ind w:left="5760" w:hanging="360"/>
      </w:pPr>
    </w:lvl>
    <w:lvl w:ilvl="8" w:tplc="0E9A9070">
      <w:start w:val="1"/>
      <w:numFmt w:val="lowerRoman"/>
      <w:lvlText w:val="%9."/>
      <w:lvlJc w:val="right"/>
      <w:pPr>
        <w:ind w:left="6480" w:hanging="180"/>
      </w:pPr>
    </w:lvl>
  </w:abstractNum>
  <w:abstractNum w:abstractNumId="19" w15:restartNumberingAfterBreak="0">
    <w:nsid w:val="7EC819A6"/>
    <w:multiLevelType w:val="hybridMultilevel"/>
    <w:tmpl w:val="E6BE89D8"/>
    <w:lvl w:ilvl="0" w:tplc="AEA216B4">
      <w:start w:val="1"/>
      <w:numFmt w:val="upperRoman"/>
      <w:lvlText w:val="%1."/>
      <w:lvlJc w:val="left"/>
      <w:pPr>
        <w:ind w:left="1872" w:hanging="720"/>
      </w:pPr>
      <w:rPr>
        <w:b w:val="0"/>
        <w:bCs/>
      </w:rPr>
    </w:lvl>
    <w:lvl w:ilvl="1" w:tplc="04270019">
      <w:start w:val="1"/>
      <w:numFmt w:val="lowerLetter"/>
      <w:lvlText w:val="%2."/>
      <w:lvlJc w:val="left"/>
      <w:pPr>
        <w:ind w:left="2232" w:hanging="360"/>
      </w:pPr>
    </w:lvl>
    <w:lvl w:ilvl="2" w:tplc="0427001B">
      <w:start w:val="1"/>
      <w:numFmt w:val="lowerRoman"/>
      <w:lvlText w:val="%3."/>
      <w:lvlJc w:val="right"/>
      <w:pPr>
        <w:ind w:left="2952" w:hanging="180"/>
      </w:pPr>
    </w:lvl>
    <w:lvl w:ilvl="3" w:tplc="0427000F">
      <w:start w:val="1"/>
      <w:numFmt w:val="decimal"/>
      <w:lvlText w:val="%4."/>
      <w:lvlJc w:val="left"/>
      <w:pPr>
        <w:ind w:left="3672" w:hanging="360"/>
      </w:pPr>
    </w:lvl>
    <w:lvl w:ilvl="4" w:tplc="04270019">
      <w:start w:val="1"/>
      <w:numFmt w:val="lowerLetter"/>
      <w:lvlText w:val="%5."/>
      <w:lvlJc w:val="left"/>
      <w:pPr>
        <w:ind w:left="4392" w:hanging="360"/>
      </w:pPr>
    </w:lvl>
    <w:lvl w:ilvl="5" w:tplc="0427001B">
      <w:start w:val="1"/>
      <w:numFmt w:val="lowerRoman"/>
      <w:lvlText w:val="%6."/>
      <w:lvlJc w:val="right"/>
      <w:pPr>
        <w:ind w:left="5112" w:hanging="180"/>
      </w:pPr>
    </w:lvl>
    <w:lvl w:ilvl="6" w:tplc="0427000F">
      <w:start w:val="1"/>
      <w:numFmt w:val="decimal"/>
      <w:lvlText w:val="%7."/>
      <w:lvlJc w:val="left"/>
      <w:pPr>
        <w:ind w:left="5832" w:hanging="360"/>
      </w:pPr>
    </w:lvl>
    <w:lvl w:ilvl="7" w:tplc="04270019">
      <w:start w:val="1"/>
      <w:numFmt w:val="lowerLetter"/>
      <w:lvlText w:val="%8."/>
      <w:lvlJc w:val="left"/>
      <w:pPr>
        <w:ind w:left="6552" w:hanging="360"/>
      </w:pPr>
    </w:lvl>
    <w:lvl w:ilvl="8" w:tplc="0427001B">
      <w:start w:val="1"/>
      <w:numFmt w:val="lowerRoman"/>
      <w:lvlText w:val="%9."/>
      <w:lvlJc w:val="right"/>
      <w:pPr>
        <w:ind w:left="7272" w:hanging="180"/>
      </w:pPr>
    </w:lvl>
  </w:abstractNum>
  <w:abstractNum w:abstractNumId="20"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845443227">
    <w:abstractNumId w:val="18"/>
  </w:num>
  <w:num w:numId="2" w16cid:durableId="805707871">
    <w:abstractNumId w:val="11"/>
  </w:num>
  <w:num w:numId="3" w16cid:durableId="1291980834">
    <w:abstractNumId w:val="5"/>
  </w:num>
  <w:num w:numId="4" w16cid:durableId="1430782592">
    <w:abstractNumId w:val="4"/>
  </w:num>
  <w:num w:numId="5" w16cid:durableId="1608151540">
    <w:abstractNumId w:val="6"/>
  </w:num>
  <w:num w:numId="6" w16cid:durableId="1192956664">
    <w:abstractNumId w:val="13"/>
  </w:num>
  <w:num w:numId="7" w16cid:durableId="1223445201">
    <w:abstractNumId w:val="0"/>
  </w:num>
  <w:num w:numId="8" w16cid:durableId="1892426380">
    <w:abstractNumId w:val="16"/>
  </w:num>
  <w:num w:numId="9" w16cid:durableId="1453867813">
    <w:abstractNumId w:val="7"/>
  </w:num>
  <w:num w:numId="10" w16cid:durableId="656959681">
    <w:abstractNumId w:val="20"/>
  </w:num>
  <w:num w:numId="11" w16cid:durableId="276523737">
    <w:abstractNumId w:val="8"/>
  </w:num>
  <w:num w:numId="12" w16cid:durableId="1097025395">
    <w:abstractNumId w:val="3"/>
  </w:num>
  <w:num w:numId="13" w16cid:durableId="1284389442">
    <w:abstractNumId w:val="14"/>
  </w:num>
  <w:num w:numId="14" w16cid:durableId="1454515572">
    <w:abstractNumId w:val="15"/>
  </w:num>
  <w:num w:numId="15" w16cid:durableId="3398939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8232432">
    <w:abstractNumId w:val="2"/>
  </w:num>
  <w:num w:numId="17" w16cid:durableId="943152810">
    <w:abstractNumId w:val="1"/>
  </w:num>
  <w:num w:numId="18" w16cid:durableId="1863594089">
    <w:abstractNumId w:val="17"/>
  </w:num>
  <w:num w:numId="19" w16cid:durableId="710806856">
    <w:abstractNumId w:val="9"/>
  </w:num>
  <w:num w:numId="20" w16cid:durableId="1385519581">
    <w:abstractNumId w:val="10"/>
  </w:num>
  <w:num w:numId="21" w16cid:durableId="12581780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7C3"/>
    <w:rsid w:val="00000CFF"/>
    <w:rsid w:val="00002F27"/>
    <w:rsid w:val="000041EF"/>
    <w:rsid w:val="000050A0"/>
    <w:rsid w:val="00005113"/>
    <w:rsid w:val="00007ECD"/>
    <w:rsid w:val="000100A6"/>
    <w:rsid w:val="00010CC4"/>
    <w:rsid w:val="000110DB"/>
    <w:rsid w:val="00013A28"/>
    <w:rsid w:val="00014738"/>
    <w:rsid w:val="00014B4A"/>
    <w:rsid w:val="00014E25"/>
    <w:rsid w:val="00016D50"/>
    <w:rsid w:val="00020307"/>
    <w:rsid w:val="00020EEA"/>
    <w:rsid w:val="00024173"/>
    <w:rsid w:val="00024DCB"/>
    <w:rsid w:val="00025DD2"/>
    <w:rsid w:val="00026FD1"/>
    <w:rsid w:val="00027C1C"/>
    <w:rsid w:val="000337DE"/>
    <w:rsid w:val="00033924"/>
    <w:rsid w:val="0003429C"/>
    <w:rsid w:val="00036138"/>
    <w:rsid w:val="00036320"/>
    <w:rsid w:val="000407EA"/>
    <w:rsid w:val="00043079"/>
    <w:rsid w:val="00043CB1"/>
    <w:rsid w:val="00043E1F"/>
    <w:rsid w:val="000444CB"/>
    <w:rsid w:val="000467CD"/>
    <w:rsid w:val="00047151"/>
    <w:rsid w:val="00047B34"/>
    <w:rsid w:val="00047E36"/>
    <w:rsid w:val="0005081B"/>
    <w:rsid w:val="000511C2"/>
    <w:rsid w:val="000514D1"/>
    <w:rsid w:val="000518C8"/>
    <w:rsid w:val="0005235E"/>
    <w:rsid w:val="000535F3"/>
    <w:rsid w:val="000538C1"/>
    <w:rsid w:val="00054D90"/>
    <w:rsid w:val="00056346"/>
    <w:rsid w:val="000566ED"/>
    <w:rsid w:val="000579A5"/>
    <w:rsid w:val="00061942"/>
    <w:rsid w:val="0006194E"/>
    <w:rsid w:val="00061AA5"/>
    <w:rsid w:val="00063182"/>
    <w:rsid w:val="000634BC"/>
    <w:rsid w:val="0006431B"/>
    <w:rsid w:val="00064533"/>
    <w:rsid w:val="00064DB2"/>
    <w:rsid w:val="00071F66"/>
    <w:rsid w:val="00072246"/>
    <w:rsid w:val="000739BD"/>
    <w:rsid w:val="00073E45"/>
    <w:rsid w:val="00074BB7"/>
    <w:rsid w:val="00075D9A"/>
    <w:rsid w:val="000763C4"/>
    <w:rsid w:val="00077BCA"/>
    <w:rsid w:val="00077E0B"/>
    <w:rsid w:val="00083FA8"/>
    <w:rsid w:val="00084482"/>
    <w:rsid w:val="00084DDB"/>
    <w:rsid w:val="000852F8"/>
    <w:rsid w:val="000901B2"/>
    <w:rsid w:val="00091194"/>
    <w:rsid w:val="00091E3D"/>
    <w:rsid w:val="00091FCD"/>
    <w:rsid w:val="00092156"/>
    <w:rsid w:val="000939F5"/>
    <w:rsid w:val="00094BF8"/>
    <w:rsid w:val="00094F36"/>
    <w:rsid w:val="00097CB6"/>
    <w:rsid w:val="000A2443"/>
    <w:rsid w:val="000A3949"/>
    <w:rsid w:val="000A4044"/>
    <w:rsid w:val="000A60B9"/>
    <w:rsid w:val="000B03E1"/>
    <w:rsid w:val="000B06D0"/>
    <w:rsid w:val="000B1F13"/>
    <w:rsid w:val="000B50D0"/>
    <w:rsid w:val="000B621D"/>
    <w:rsid w:val="000B6237"/>
    <w:rsid w:val="000B6574"/>
    <w:rsid w:val="000B6801"/>
    <w:rsid w:val="000B7C01"/>
    <w:rsid w:val="000B7CD7"/>
    <w:rsid w:val="000B7FD1"/>
    <w:rsid w:val="000C06DE"/>
    <w:rsid w:val="000C0D27"/>
    <w:rsid w:val="000C13BE"/>
    <w:rsid w:val="000C1CD1"/>
    <w:rsid w:val="000C2D92"/>
    <w:rsid w:val="000C3EC9"/>
    <w:rsid w:val="000C628B"/>
    <w:rsid w:val="000C663B"/>
    <w:rsid w:val="000C76F5"/>
    <w:rsid w:val="000C7823"/>
    <w:rsid w:val="000C7825"/>
    <w:rsid w:val="000D0D34"/>
    <w:rsid w:val="000D1331"/>
    <w:rsid w:val="000D3860"/>
    <w:rsid w:val="000D494E"/>
    <w:rsid w:val="000D4F5A"/>
    <w:rsid w:val="000D6694"/>
    <w:rsid w:val="000D7FB9"/>
    <w:rsid w:val="000E009A"/>
    <w:rsid w:val="000E01B9"/>
    <w:rsid w:val="000E1AE0"/>
    <w:rsid w:val="000E22D3"/>
    <w:rsid w:val="000E377C"/>
    <w:rsid w:val="000E422D"/>
    <w:rsid w:val="000E4958"/>
    <w:rsid w:val="000E5BDA"/>
    <w:rsid w:val="000E7B34"/>
    <w:rsid w:val="000E7DF0"/>
    <w:rsid w:val="000F0F56"/>
    <w:rsid w:val="000F33F6"/>
    <w:rsid w:val="000F42EC"/>
    <w:rsid w:val="000F43FC"/>
    <w:rsid w:val="000F56C9"/>
    <w:rsid w:val="000F64A1"/>
    <w:rsid w:val="000F6E06"/>
    <w:rsid w:val="000F7168"/>
    <w:rsid w:val="000F7A79"/>
    <w:rsid w:val="000F7F24"/>
    <w:rsid w:val="001001D8"/>
    <w:rsid w:val="00100EA8"/>
    <w:rsid w:val="00102E45"/>
    <w:rsid w:val="001034C9"/>
    <w:rsid w:val="00103AB9"/>
    <w:rsid w:val="00104121"/>
    <w:rsid w:val="001043C8"/>
    <w:rsid w:val="00110509"/>
    <w:rsid w:val="00112605"/>
    <w:rsid w:val="001128B2"/>
    <w:rsid w:val="001129FD"/>
    <w:rsid w:val="00112C57"/>
    <w:rsid w:val="00113329"/>
    <w:rsid w:val="00114471"/>
    <w:rsid w:val="00114D56"/>
    <w:rsid w:val="00114D73"/>
    <w:rsid w:val="00115406"/>
    <w:rsid w:val="00117F69"/>
    <w:rsid w:val="001210F3"/>
    <w:rsid w:val="00123B2F"/>
    <w:rsid w:val="0012499E"/>
    <w:rsid w:val="001256EB"/>
    <w:rsid w:val="00126284"/>
    <w:rsid w:val="001264DF"/>
    <w:rsid w:val="00126F89"/>
    <w:rsid w:val="00127C2A"/>
    <w:rsid w:val="001314A6"/>
    <w:rsid w:val="001329EC"/>
    <w:rsid w:val="00133F23"/>
    <w:rsid w:val="001347F0"/>
    <w:rsid w:val="001353C5"/>
    <w:rsid w:val="00136E49"/>
    <w:rsid w:val="001411E8"/>
    <w:rsid w:val="00141C28"/>
    <w:rsid w:val="00142E96"/>
    <w:rsid w:val="0014349C"/>
    <w:rsid w:val="00144A1F"/>
    <w:rsid w:val="00145044"/>
    <w:rsid w:val="00145315"/>
    <w:rsid w:val="00145635"/>
    <w:rsid w:val="00146339"/>
    <w:rsid w:val="00147038"/>
    <w:rsid w:val="00153C47"/>
    <w:rsid w:val="001546BD"/>
    <w:rsid w:val="00154835"/>
    <w:rsid w:val="00155501"/>
    <w:rsid w:val="00155C25"/>
    <w:rsid w:val="00157474"/>
    <w:rsid w:val="001610AE"/>
    <w:rsid w:val="00161E38"/>
    <w:rsid w:val="00163627"/>
    <w:rsid w:val="00164062"/>
    <w:rsid w:val="00164E8B"/>
    <w:rsid w:val="001657CD"/>
    <w:rsid w:val="00165923"/>
    <w:rsid w:val="00165D85"/>
    <w:rsid w:val="00165F0C"/>
    <w:rsid w:val="001714B7"/>
    <w:rsid w:val="00172BBB"/>
    <w:rsid w:val="00174E47"/>
    <w:rsid w:val="00174F19"/>
    <w:rsid w:val="00175C3D"/>
    <w:rsid w:val="001763E8"/>
    <w:rsid w:val="00176C6F"/>
    <w:rsid w:val="0017709E"/>
    <w:rsid w:val="001776C8"/>
    <w:rsid w:val="0018020E"/>
    <w:rsid w:val="00185E22"/>
    <w:rsid w:val="001867FB"/>
    <w:rsid w:val="00190F49"/>
    <w:rsid w:val="00193A96"/>
    <w:rsid w:val="00194709"/>
    <w:rsid w:val="00194713"/>
    <w:rsid w:val="00194861"/>
    <w:rsid w:val="00196673"/>
    <w:rsid w:val="001A03AF"/>
    <w:rsid w:val="001A0A6B"/>
    <w:rsid w:val="001A2D92"/>
    <w:rsid w:val="001A3B96"/>
    <w:rsid w:val="001A3D67"/>
    <w:rsid w:val="001A4AB8"/>
    <w:rsid w:val="001A56A9"/>
    <w:rsid w:val="001A6D00"/>
    <w:rsid w:val="001A6ECA"/>
    <w:rsid w:val="001A79C5"/>
    <w:rsid w:val="001B0809"/>
    <w:rsid w:val="001B16C8"/>
    <w:rsid w:val="001B60ED"/>
    <w:rsid w:val="001B6276"/>
    <w:rsid w:val="001B659B"/>
    <w:rsid w:val="001B67A0"/>
    <w:rsid w:val="001B6B6D"/>
    <w:rsid w:val="001C1834"/>
    <w:rsid w:val="001C30EE"/>
    <w:rsid w:val="001C46D5"/>
    <w:rsid w:val="001C55EA"/>
    <w:rsid w:val="001C5FFD"/>
    <w:rsid w:val="001C675E"/>
    <w:rsid w:val="001C68B0"/>
    <w:rsid w:val="001C69CF"/>
    <w:rsid w:val="001D1E48"/>
    <w:rsid w:val="001D1FD2"/>
    <w:rsid w:val="001D41AF"/>
    <w:rsid w:val="001D434C"/>
    <w:rsid w:val="001D5199"/>
    <w:rsid w:val="001D6539"/>
    <w:rsid w:val="001D744C"/>
    <w:rsid w:val="001D7920"/>
    <w:rsid w:val="001D7B51"/>
    <w:rsid w:val="001D7E5F"/>
    <w:rsid w:val="001E02DB"/>
    <w:rsid w:val="001E2020"/>
    <w:rsid w:val="001E2F24"/>
    <w:rsid w:val="001E3DCF"/>
    <w:rsid w:val="001E5DFE"/>
    <w:rsid w:val="001E6182"/>
    <w:rsid w:val="001E77FE"/>
    <w:rsid w:val="001E7F4A"/>
    <w:rsid w:val="001F02E9"/>
    <w:rsid w:val="001F2128"/>
    <w:rsid w:val="001F26D4"/>
    <w:rsid w:val="001F7158"/>
    <w:rsid w:val="001F7958"/>
    <w:rsid w:val="0020202E"/>
    <w:rsid w:val="0020381A"/>
    <w:rsid w:val="002047EB"/>
    <w:rsid w:val="00204874"/>
    <w:rsid w:val="0020639A"/>
    <w:rsid w:val="00207458"/>
    <w:rsid w:val="002101CA"/>
    <w:rsid w:val="002105DE"/>
    <w:rsid w:val="00210E32"/>
    <w:rsid w:val="00211075"/>
    <w:rsid w:val="00211341"/>
    <w:rsid w:val="00211DCF"/>
    <w:rsid w:val="002121FB"/>
    <w:rsid w:val="00212FFB"/>
    <w:rsid w:val="00215A9B"/>
    <w:rsid w:val="00216548"/>
    <w:rsid w:val="00217D22"/>
    <w:rsid w:val="00220523"/>
    <w:rsid w:val="00220BDE"/>
    <w:rsid w:val="00223E8E"/>
    <w:rsid w:val="0022451A"/>
    <w:rsid w:val="002261D8"/>
    <w:rsid w:val="002267F6"/>
    <w:rsid w:val="00227021"/>
    <w:rsid w:val="002272E5"/>
    <w:rsid w:val="00227C0F"/>
    <w:rsid w:val="00227F30"/>
    <w:rsid w:val="00230768"/>
    <w:rsid w:val="0023192E"/>
    <w:rsid w:val="00231C50"/>
    <w:rsid w:val="00232D62"/>
    <w:rsid w:val="00232F9B"/>
    <w:rsid w:val="00233986"/>
    <w:rsid w:val="0023596E"/>
    <w:rsid w:val="00236F7F"/>
    <w:rsid w:val="00237052"/>
    <w:rsid w:val="00240CBF"/>
    <w:rsid w:val="002420FB"/>
    <w:rsid w:val="00244BD2"/>
    <w:rsid w:val="00245AB6"/>
    <w:rsid w:val="0024640E"/>
    <w:rsid w:val="00246FF5"/>
    <w:rsid w:val="00247D30"/>
    <w:rsid w:val="00251361"/>
    <w:rsid w:val="00251773"/>
    <w:rsid w:val="00251916"/>
    <w:rsid w:val="002535FA"/>
    <w:rsid w:val="0025367F"/>
    <w:rsid w:val="00255CAA"/>
    <w:rsid w:val="00255E29"/>
    <w:rsid w:val="002566C7"/>
    <w:rsid w:val="0025741A"/>
    <w:rsid w:val="002604FF"/>
    <w:rsid w:val="002615B0"/>
    <w:rsid w:val="00263307"/>
    <w:rsid w:val="002643FC"/>
    <w:rsid w:val="0026458F"/>
    <w:rsid w:val="00264C4C"/>
    <w:rsid w:val="00265EDD"/>
    <w:rsid w:val="002665ED"/>
    <w:rsid w:val="00271636"/>
    <w:rsid w:val="002716C2"/>
    <w:rsid w:val="00273300"/>
    <w:rsid w:val="00273EFD"/>
    <w:rsid w:val="0027546C"/>
    <w:rsid w:val="00275C44"/>
    <w:rsid w:val="002766C7"/>
    <w:rsid w:val="002827C1"/>
    <w:rsid w:val="00282B1F"/>
    <w:rsid w:val="00285159"/>
    <w:rsid w:val="002851D9"/>
    <w:rsid w:val="00285848"/>
    <w:rsid w:val="0029007B"/>
    <w:rsid w:val="00290D2F"/>
    <w:rsid w:val="00290EFE"/>
    <w:rsid w:val="002920A4"/>
    <w:rsid w:val="002921C7"/>
    <w:rsid w:val="002925A8"/>
    <w:rsid w:val="00292A1E"/>
    <w:rsid w:val="00293DCC"/>
    <w:rsid w:val="00294AB9"/>
    <w:rsid w:val="00295B83"/>
    <w:rsid w:val="002964FD"/>
    <w:rsid w:val="0029677D"/>
    <w:rsid w:val="0029782C"/>
    <w:rsid w:val="002979C7"/>
    <w:rsid w:val="00297FF9"/>
    <w:rsid w:val="002A0CA6"/>
    <w:rsid w:val="002A4353"/>
    <w:rsid w:val="002A56F4"/>
    <w:rsid w:val="002A5841"/>
    <w:rsid w:val="002A5F9F"/>
    <w:rsid w:val="002A66CA"/>
    <w:rsid w:val="002A66DF"/>
    <w:rsid w:val="002A67E5"/>
    <w:rsid w:val="002A707E"/>
    <w:rsid w:val="002B000D"/>
    <w:rsid w:val="002B0155"/>
    <w:rsid w:val="002B07EA"/>
    <w:rsid w:val="002B10C4"/>
    <w:rsid w:val="002B1125"/>
    <w:rsid w:val="002B1530"/>
    <w:rsid w:val="002B186D"/>
    <w:rsid w:val="002B1F99"/>
    <w:rsid w:val="002B26E9"/>
    <w:rsid w:val="002B33FC"/>
    <w:rsid w:val="002B3726"/>
    <w:rsid w:val="002B5558"/>
    <w:rsid w:val="002B5611"/>
    <w:rsid w:val="002B5701"/>
    <w:rsid w:val="002B5DD4"/>
    <w:rsid w:val="002C0CE0"/>
    <w:rsid w:val="002C310B"/>
    <w:rsid w:val="002C3135"/>
    <w:rsid w:val="002C4C35"/>
    <w:rsid w:val="002C4D61"/>
    <w:rsid w:val="002C5338"/>
    <w:rsid w:val="002C69B2"/>
    <w:rsid w:val="002C6DFC"/>
    <w:rsid w:val="002C6F54"/>
    <w:rsid w:val="002C71F1"/>
    <w:rsid w:val="002C77A5"/>
    <w:rsid w:val="002D0E7C"/>
    <w:rsid w:val="002D19AC"/>
    <w:rsid w:val="002D2BCE"/>
    <w:rsid w:val="002D44E4"/>
    <w:rsid w:val="002D459D"/>
    <w:rsid w:val="002D5CC1"/>
    <w:rsid w:val="002D5DE2"/>
    <w:rsid w:val="002D6DA5"/>
    <w:rsid w:val="002D7287"/>
    <w:rsid w:val="002D7C55"/>
    <w:rsid w:val="002E00D5"/>
    <w:rsid w:val="002E0D9A"/>
    <w:rsid w:val="002E3516"/>
    <w:rsid w:val="002E5582"/>
    <w:rsid w:val="002F073A"/>
    <w:rsid w:val="002F0AC4"/>
    <w:rsid w:val="002F0E85"/>
    <w:rsid w:val="002F2EB9"/>
    <w:rsid w:val="002F35FD"/>
    <w:rsid w:val="002F3982"/>
    <w:rsid w:val="002F571D"/>
    <w:rsid w:val="002F5A20"/>
    <w:rsid w:val="002F5D63"/>
    <w:rsid w:val="002F5FAF"/>
    <w:rsid w:val="002F71A0"/>
    <w:rsid w:val="002F74DB"/>
    <w:rsid w:val="00300D2D"/>
    <w:rsid w:val="00302F03"/>
    <w:rsid w:val="00303A1C"/>
    <w:rsid w:val="0030477C"/>
    <w:rsid w:val="00305149"/>
    <w:rsid w:val="0030545D"/>
    <w:rsid w:val="00305A1F"/>
    <w:rsid w:val="0030629A"/>
    <w:rsid w:val="00306FCB"/>
    <w:rsid w:val="0030740F"/>
    <w:rsid w:val="0031138D"/>
    <w:rsid w:val="00312F49"/>
    <w:rsid w:val="0031346C"/>
    <w:rsid w:val="003135FA"/>
    <w:rsid w:val="003152FB"/>
    <w:rsid w:val="00315DC0"/>
    <w:rsid w:val="0031655E"/>
    <w:rsid w:val="003228D9"/>
    <w:rsid w:val="00322A98"/>
    <w:rsid w:val="00327F6F"/>
    <w:rsid w:val="00330804"/>
    <w:rsid w:val="00332395"/>
    <w:rsid w:val="00332C58"/>
    <w:rsid w:val="0033452E"/>
    <w:rsid w:val="003358AC"/>
    <w:rsid w:val="00335DED"/>
    <w:rsid w:val="0033685C"/>
    <w:rsid w:val="00340D01"/>
    <w:rsid w:val="00343213"/>
    <w:rsid w:val="0034426D"/>
    <w:rsid w:val="00344EE4"/>
    <w:rsid w:val="0034532D"/>
    <w:rsid w:val="00346429"/>
    <w:rsid w:val="00352076"/>
    <w:rsid w:val="00352676"/>
    <w:rsid w:val="00353235"/>
    <w:rsid w:val="00353FB5"/>
    <w:rsid w:val="00354692"/>
    <w:rsid w:val="00354F98"/>
    <w:rsid w:val="00360120"/>
    <w:rsid w:val="003621D8"/>
    <w:rsid w:val="0036232C"/>
    <w:rsid w:val="00362709"/>
    <w:rsid w:val="0036323D"/>
    <w:rsid w:val="00363252"/>
    <w:rsid w:val="003646AF"/>
    <w:rsid w:val="00364FE0"/>
    <w:rsid w:val="00365559"/>
    <w:rsid w:val="00365B75"/>
    <w:rsid w:val="00366EA6"/>
    <w:rsid w:val="0036799E"/>
    <w:rsid w:val="0037011B"/>
    <w:rsid w:val="003701F9"/>
    <w:rsid w:val="00375A33"/>
    <w:rsid w:val="00376709"/>
    <w:rsid w:val="00377E54"/>
    <w:rsid w:val="0038133B"/>
    <w:rsid w:val="00381F5B"/>
    <w:rsid w:val="00383526"/>
    <w:rsid w:val="00383942"/>
    <w:rsid w:val="00383F91"/>
    <w:rsid w:val="00384459"/>
    <w:rsid w:val="003875DD"/>
    <w:rsid w:val="003876BB"/>
    <w:rsid w:val="00387D98"/>
    <w:rsid w:val="00390B1F"/>
    <w:rsid w:val="00391902"/>
    <w:rsid w:val="0039479C"/>
    <w:rsid w:val="00394941"/>
    <w:rsid w:val="00395872"/>
    <w:rsid w:val="00395915"/>
    <w:rsid w:val="00396211"/>
    <w:rsid w:val="003974DD"/>
    <w:rsid w:val="003978B2"/>
    <w:rsid w:val="003A1970"/>
    <w:rsid w:val="003A2351"/>
    <w:rsid w:val="003A2FC5"/>
    <w:rsid w:val="003A318B"/>
    <w:rsid w:val="003A3F5A"/>
    <w:rsid w:val="003A43A0"/>
    <w:rsid w:val="003A5724"/>
    <w:rsid w:val="003A70DB"/>
    <w:rsid w:val="003A7812"/>
    <w:rsid w:val="003B04D0"/>
    <w:rsid w:val="003B0CD1"/>
    <w:rsid w:val="003B137B"/>
    <w:rsid w:val="003B1E10"/>
    <w:rsid w:val="003B22FB"/>
    <w:rsid w:val="003B2E1D"/>
    <w:rsid w:val="003B42C1"/>
    <w:rsid w:val="003B73BD"/>
    <w:rsid w:val="003C037B"/>
    <w:rsid w:val="003C11EC"/>
    <w:rsid w:val="003C4741"/>
    <w:rsid w:val="003C52B8"/>
    <w:rsid w:val="003D066B"/>
    <w:rsid w:val="003D1254"/>
    <w:rsid w:val="003D1C50"/>
    <w:rsid w:val="003D242E"/>
    <w:rsid w:val="003D2470"/>
    <w:rsid w:val="003D3E5C"/>
    <w:rsid w:val="003D3ED8"/>
    <w:rsid w:val="003D49A1"/>
    <w:rsid w:val="003D5D9A"/>
    <w:rsid w:val="003E1C3B"/>
    <w:rsid w:val="003E25AB"/>
    <w:rsid w:val="003E44F5"/>
    <w:rsid w:val="003E60B9"/>
    <w:rsid w:val="003E642A"/>
    <w:rsid w:val="003F1F3C"/>
    <w:rsid w:val="003F21B8"/>
    <w:rsid w:val="003F339B"/>
    <w:rsid w:val="003F3DEF"/>
    <w:rsid w:val="003F52D6"/>
    <w:rsid w:val="003F5A40"/>
    <w:rsid w:val="003F6F8B"/>
    <w:rsid w:val="003F72A8"/>
    <w:rsid w:val="003F76CE"/>
    <w:rsid w:val="0040009D"/>
    <w:rsid w:val="00400440"/>
    <w:rsid w:val="00400C2E"/>
    <w:rsid w:val="004036A0"/>
    <w:rsid w:val="00404F60"/>
    <w:rsid w:val="00405A01"/>
    <w:rsid w:val="00410B6D"/>
    <w:rsid w:val="00410BD8"/>
    <w:rsid w:val="00410CAE"/>
    <w:rsid w:val="0041272B"/>
    <w:rsid w:val="00413A0B"/>
    <w:rsid w:val="00414801"/>
    <w:rsid w:val="00414CEB"/>
    <w:rsid w:val="00415EC8"/>
    <w:rsid w:val="00417B1A"/>
    <w:rsid w:val="0042068B"/>
    <w:rsid w:val="00420B22"/>
    <w:rsid w:val="004216DB"/>
    <w:rsid w:val="00421BDA"/>
    <w:rsid w:val="0042540B"/>
    <w:rsid w:val="004306EA"/>
    <w:rsid w:val="00430E09"/>
    <w:rsid w:val="004312B8"/>
    <w:rsid w:val="0043135F"/>
    <w:rsid w:val="00432A7C"/>
    <w:rsid w:val="004352AA"/>
    <w:rsid w:val="004366EA"/>
    <w:rsid w:val="004404DD"/>
    <w:rsid w:val="00440517"/>
    <w:rsid w:val="00440AD7"/>
    <w:rsid w:val="00441C88"/>
    <w:rsid w:val="00443F0D"/>
    <w:rsid w:val="004457B1"/>
    <w:rsid w:val="00445C2F"/>
    <w:rsid w:val="00446040"/>
    <w:rsid w:val="004467EA"/>
    <w:rsid w:val="00450605"/>
    <w:rsid w:val="00451DFF"/>
    <w:rsid w:val="00452571"/>
    <w:rsid w:val="004526D2"/>
    <w:rsid w:val="00452BC9"/>
    <w:rsid w:val="00453497"/>
    <w:rsid w:val="004554F3"/>
    <w:rsid w:val="00457D02"/>
    <w:rsid w:val="004645AB"/>
    <w:rsid w:val="00465B6B"/>
    <w:rsid w:val="004707CF"/>
    <w:rsid w:val="00470CE6"/>
    <w:rsid w:val="00471145"/>
    <w:rsid w:val="004724C5"/>
    <w:rsid w:val="00472947"/>
    <w:rsid w:val="00472E5C"/>
    <w:rsid w:val="00473322"/>
    <w:rsid w:val="00475486"/>
    <w:rsid w:val="0047723F"/>
    <w:rsid w:val="00481A39"/>
    <w:rsid w:val="004820F0"/>
    <w:rsid w:val="004828DE"/>
    <w:rsid w:val="00483118"/>
    <w:rsid w:val="004842DB"/>
    <w:rsid w:val="00486628"/>
    <w:rsid w:val="004912B2"/>
    <w:rsid w:val="004919D9"/>
    <w:rsid w:val="004924F9"/>
    <w:rsid w:val="00495ABB"/>
    <w:rsid w:val="004A448E"/>
    <w:rsid w:val="004A4B98"/>
    <w:rsid w:val="004A4BB3"/>
    <w:rsid w:val="004A522A"/>
    <w:rsid w:val="004A7ACC"/>
    <w:rsid w:val="004B1480"/>
    <w:rsid w:val="004B3189"/>
    <w:rsid w:val="004B371F"/>
    <w:rsid w:val="004B4A8F"/>
    <w:rsid w:val="004B5516"/>
    <w:rsid w:val="004C0F1A"/>
    <w:rsid w:val="004C2707"/>
    <w:rsid w:val="004C2F52"/>
    <w:rsid w:val="004C5FCB"/>
    <w:rsid w:val="004C79BD"/>
    <w:rsid w:val="004C7C1D"/>
    <w:rsid w:val="004D0BE0"/>
    <w:rsid w:val="004D296C"/>
    <w:rsid w:val="004D3448"/>
    <w:rsid w:val="004D3E63"/>
    <w:rsid w:val="004D617C"/>
    <w:rsid w:val="004D6370"/>
    <w:rsid w:val="004D7824"/>
    <w:rsid w:val="004D7EDA"/>
    <w:rsid w:val="004E0161"/>
    <w:rsid w:val="004E6A94"/>
    <w:rsid w:val="004E6D9B"/>
    <w:rsid w:val="004E6F23"/>
    <w:rsid w:val="004F41CA"/>
    <w:rsid w:val="004F4E0C"/>
    <w:rsid w:val="004F73D5"/>
    <w:rsid w:val="00503AED"/>
    <w:rsid w:val="00511218"/>
    <w:rsid w:val="00511807"/>
    <w:rsid w:val="00511B8D"/>
    <w:rsid w:val="00512AF9"/>
    <w:rsid w:val="00513623"/>
    <w:rsid w:val="00515216"/>
    <w:rsid w:val="00516AE0"/>
    <w:rsid w:val="00517442"/>
    <w:rsid w:val="0051774F"/>
    <w:rsid w:val="00520266"/>
    <w:rsid w:val="00521A39"/>
    <w:rsid w:val="00523568"/>
    <w:rsid w:val="00523AC4"/>
    <w:rsid w:val="00523D2E"/>
    <w:rsid w:val="00524A6F"/>
    <w:rsid w:val="00526C94"/>
    <w:rsid w:val="00530BAC"/>
    <w:rsid w:val="005317DE"/>
    <w:rsid w:val="00531E5B"/>
    <w:rsid w:val="00532985"/>
    <w:rsid w:val="00532AB7"/>
    <w:rsid w:val="00533255"/>
    <w:rsid w:val="0053377C"/>
    <w:rsid w:val="00535182"/>
    <w:rsid w:val="00535D56"/>
    <w:rsid w:val="00536742"/>
    <w:rsid w:val="005371A4"/>
    <w:rsid w:val="00537350"/>
    <w:rsid w:val="0054062C"/>
    <w:rsid w:val="0054073A"/>
    <w:rsid w:val="00540996"/>
    <w:rsid w:val="005422A1"/>
    <w:rsid w:val="00542BDA"/>
    <w:rsid w:val="00544384"/>
    <w:rsid w:val="00544602"/>
    <w:rsid w:val="0054504D"/>
    <w:rsid w:val="0054515B"/>
    <w:rsid w:val="00550195"/>
    <w:rsid w:val="00551B1A"/>
    <w:rsid w:val="0055362A"/>
    <w:rsid w:val="00553BE0"/>
    <w:rsid w:val="00554BBF"/>
    <w:rsid w:val="0055612E"/>
    <w:rsid w:val="005566B8"/>
    <w:rsid w:val="00557294"/>
    <w:rsid w:val="005606D9"/>
    <w:rsid w:val="00561C16"/>
    <w:rsid w:val="00561DF4"/>
    <w:rsid w:val="00562433"/>
    <w:rsid w:val="00562C71"/>
    <w:rsid w:val="0056428C"/>
    <w:rsid w:val="00565D26"/>
    <w:rsid w:val="00566577"/>
    <w:rsid w:val="00571125"/>
    <w:rsid w:val="00572E43"/>
    <w:rsid w:val="00573ED8"/>
    <w:rsid w:val="0057470B"/>
    <w:rsid w:val="00574AD0"/>
    <w:rsid w:val="005771FB"/>
    <w:rsid w:val="00577B4F"/>
    <w:rsid w:val="00580003"/>
    <w:rsid w:val="00581D36"/>
    <w:rsid w:val="005839FD"/>
    <w:rsid w:val="0058406A"/>
    <w:rsid w:val="005841FA"/>
    <w:rsid w:val="00585D56"/>
    <w:rsid w:val="00587AC5"/>
    <w:rsid w:val="0059108D"/>
    <w:rsid w:val="00591C0A"/>
    <w:rsid w:val="00593308"/>
    <w:rsid w:val="00594573"/>
    <w:rsid w:val="00594CCD"/>
    <w:rsid w:val="005951A4"/>
    <w:rsid w:val="0059525B"/>
    <w:rsid w:val="00595B96"/>
    <w:rsid w:val="00597B4E"/>
    <w:rsid w:val="005A1F1F"/>
    <w:rsid w:val="005A20BB"/>
    <w:rsid w:val="005A233D"/>
    <w:rsid w:val="005A2963"/>
    <w:rsid w:val="005A3BB1"/>
    <w:rsid w:val="005A44F7"/>
    <w:rsid w:val="005A5372"/>
    <w:rsid w:val="005A6515"/>
    <w:rsid w:val="005A696E"/>
    <w:rsid w:val="005A74DC"/>
    <w:rsid w:val="005A7D03"/>
    <w:rsid w:val="005B13D9"/>
    <w:rsid w:val="005B26D8"/>
    <w:rsid w:val="005B2C4C"/>
    <w:rsid w:val="005B4EBA"/>
    <w:rsid w:val="005B5D96"/>
    <w:rsid w:val="005B7B02"/>
    <w:rsid w:val="005B7B7A"/>
    <w:rsid w:val="005B7BAF"/>
    <w:rsid w:val="005C1138"/>
    <w:rsid w:val="005C240B"/>
    <w:rsid w:val="005C38AE"/>
    <w:rsid w:val="005C3A02"/>
    <w:rsid w:val="005C3DA8"/>
    <w:rsid w:val="005C4ECA"/>
    <w:rsid w:val="005C5115"/>
    <w:rsid w:val="005C6DB8"/>
    <w:rsid w:val="005C795C"/>
    <w:rsid w:val="005D053C"/>
    <w:rsid w:val="005D08D4"/>
    <w:rsid w:val="005D0B01"/>
    <w:rsid w:val="005D21B9"/>
    <w:rsid w:val="005D6AC3"/>
    <w:rsid w:val="005E08CB"/>
    <w:rsid w:val="005E1184"/>
    <w:rsid w:val="005E5B0D"/>
    <w:rsid w:val="005E625D"/>
    <w:rsid w:val="005E64A3"/>
    <w:rsid w:val="005E6954"/>
    <w:rsid w:val="005F0524"/>
    <w:rsid w:val="005F0CA8"/>
    <w:rsid w:val="005F12BB"/>
    <w:rsid w:val="005F2B50"/>
    <w:rsid w:val="005F394D"/>
    <w:rsid w:val="005F64F7"/>
    <w:rsid w:val="005F6BB9"/>
    <w:rsid w:val="006009AC"/>
    <w:rsid w:val="00600EA1"/>
    <w:rsid w:val="00601008"/>
    <w:rsid w:val="00601366"/>
    <w:rsid w:val="00601869"/>
    <w:rsid w:val="006022F8"/>
    <w:rsid w:val="006034AB"/>
    <w:rsid w:val="006038C3"/>
    <w:rsid w:val="00603B02"/>
    <w:rsid w:val="006073A0"/>
    <w:rsid w:val="006103F4"/>
    <w:rsid w:val="00610DF3"/>
    <w:rsid w:val="0061134C"/>
    <w:rsid w:val="00612456"/>
    <w:rsid w:val="0061597D"/>
    <w:rsid w:val="00616855"/>
    <w:rsid w:val="006172FC"/>
    <w:rsid w:val="006206DC"/>
    <w:rsid w:val="00620C5A"/>
    <w:rsid w:val="006224E1"/>
    <w:rsid w:val="00623101"/>
    <w:rsid w:val="00630553"/>
    <w:rsid w:val="006336F6"/>
    <w:rsid w:val="00634851"/>
    <w:rsid w:val="00635A56"/>
    <w:rsid w:val="00636839"/>
    <w:rsid w:val="00636EF9"/>
    <w:rsid w:val="00641175"/>
    <w:rsid w:val="0064175C"/>
    <w:rsid w:val="00642C10"/>
    <w:rsid w:val="00643024"/>
    <w:rsid w:val="006430A3"/>
    <w:rsid w:val="00643414"/>
    <w:rsid w:val="00643A32"/>
    <w:rsid w:val="00647727"/>
    <w:rsid w:val="00647B8D"/>
    <w:rsid w:val="00647D3A"/>
    <w:rsid w:val="00650FF1"/>
    <w:rsid w:val="00651E87"/>
    <w:rsid w:val="006520CE"/>
    <w:rsid w:val="00653898"/>
    <w:rsid w:val="006547A2"/>
    <w:rsid w:val="0065489C"/>
    <w:rsid w:val="00660C09"/>
    <w:rsid w:val="006625B7"/>
    <w:rsid w:val="00663306"/>
    <w:rsid w:val="00664ED4"/>
    <w:rsid w:val="0066548E"/>
    <w:rsid w:val="0066591D"/>
    <w:rsid w:val="00672563"/>
    <w:rsid w:val="0067298C"/>
    <w:rsid w:val="0067463D"/>
    <w:rsid w:val="00674CB6"/>
    <w:rsid w:val="00675667"/>
    <w:rsid w:val="006774D4"/>
    <w:rsid w:val="00681E05"/>
    <w:rsid w:val="006828DD"/>
    <w:rsid w:val="00683318"/>
    <w:rsid w:val="006846A5"/>
    <w:rsid w:val="006848C1"/>
    <w:rsid w:val="00684E05"/>
    <w:rsid w:val="006852FA"/>
    <w:rsid w:val="00685ED2"/>
    <w:rsid w:val="006867A0"/>
    <w:rsid w:val="00686F71"/>
    <w:rsid w:val="0069026C"/>
    <w:rsid w:val="006918C5"/>
    <w:rsid w:val="00692063"/>
    <w:rsid w:val="00693050"/>
    <w:rsid w:val="00694729"/>
    <w:rsid w:val="00695BA9"/>
    <w:rsid w:val="006966C1"/>
    <w:rsid w:val="006968B6"/>
    <w:rsid w:val="006976F9"/>
    <w:rsid w:val="006A092A"/>
    <w:rsid w:val="006A0D95"/>
    <w:rsid w:val="006A3610"/>
    <w:rsid w:val="006A3E5E"/>
    <w:rsid w:val="006A3F54"/>
    <w:rsid w:val="006A76C4"/>
    <w:rsid w:val="006B05F6"/>
    <w:rsid w:val="006B2A41"/>
    <w:rsid w:val="006B2EFA"/>
    <w:rsid w:val="006B38C6"/>
    <w:rsid w:val="006B44D3"/>
    <w:rsid w:val="006C0564"/>
    <w:rsid w:val="006C2CFB"/>
    <w:rsid w:val="006C2EB7"/>
    <w:rsid w:val="006C2F02"/>
    <w:rsid w:val="006C31C5"/>
    <w:rsid w:val="006C3CC2"/>
    <w:rsid w:val="006C4A33"/>
    <w:rsid w:val="006C4D24"/>
    <w:rsid w:val="006C4F61"/>
    <w:rsid w:val="006C6112"/>
    <w:rsid w:val="006C6F31"/>
    <w:rsid w:val="006D08B6"/>
    <w:rsid w:val="006D0E61"/>
    <w:rsid w:val="006D136D"/>
    <w:rsid w:val="006D20CA"/>
    <w:rsid w:val="006D3155"/>
    <w:rsid w:val="006D3B4D"/>
    <w:rsid w:val="006D3F39"/>
    <w:rsid w:val="006D3F95"/>
    <w:rsid w:val="006D6DEE"/>
    <w:rsid w:val="006E0348"/>
    <w:rsid w:val="006E1FEA"/>
    <w:rsid w:val="006E3C80"/>
    <w:rsid w:val="006E40FD"/>
    <w:rsid w:val="006E492F"/>
    <w:rsid w:val="006E5A5F"/>
    <w:rsid w:val="006E5CB6"/>
    <w:rsid w:val="006E5E89"/>
    <w:rsid w:val="006E618E"/>
    <w:rsid w:val="006E647A"/>
    <w:rsid w:val="006E6812"/>
    <w:rsid w:val="006F0626"/>
    <w:rsid w:val="006F07A1"/>
    <w:rsid w:val="006F3699"/>
    <w:rsid w:val="006F4D24"/>
    <w:rsid w:val="006F4FE8"/>
    <w:rsid w:val="006F5C0C"/>
    <w:rsid w:val="006F5C50"/>
    <w:rsid w:val="00701A94"/>
    <w:rsid w:val="00702521"/>
    <w:rsid w:val="00702EB7"/>
    <w:rsid w:val="00704AB2"/>
    <w:rsid w:val="00704B1E"/>
    <w:rsid w:val="00704DF7"/>
    <w:rsid w:val="00704F0F"/>
    <w:rsid w:val="00706000"/>
    <w:rsid w:val="00706668"/>
    <w:rsid w:val="007076AC"/>
    <w:rsid w:val="0071110C"/>
    <w:rsid w:val="00711424"/>
    <w:rsid w:val="00711CCA"/>
    <w:rsid w:val="0071262F"/>
    <w:rsid w:val="00712C90"/>
    <w:rsid w:val="00713A3F"/>
    <w:rsid w:val="00714291"/>
    <w:rsid w:val="007148B3"/>
    <w:rsid w:val="00715738"/>
    <w:rsid w:val="007173EA"/>
    <w:rsid w:val="007227BA"/>
    <w:rsid w:val="0072453B"/>
    <w:rsid w:val="007266E3"/>
    <w:rsid w:val="007301C3"/>
    <w:rsid w:val="00731496"/>
    <w:rsid w:val="00731504"/>
    <w:rsid w:val="0073150C"/>
    <w:rsid w:val="007327B9"/>
    <w:rsid w:val="00733AAE"/>
    <w:rsid w:val="00733E9D"/>
    <w:rsid w:val="00734984"/>
    <w:rsid w:val="0073572A"/>
    <w:rsid w:val="007406BA"/>
    <w:rsid w:val="00741B20"/>
    <w:rsid w:val="007445C9"/>
    <w:rsid w:val="007454C3"/>
    <w:rsid w:val="00746011"/>
    <w:rsid w:val="00746117"/>
    <w:rsid w:val="00746413"/>
    <w:rsid w:val="00752C0D"/>
    <w:rsid w:val="00752ED1"/>
    <w:rsid w:val="00753779"/>
    <w:rsid w:val="00753BE7"/>
    <w:rsid w:val="007542A9"/>
    <w:rsid w:val="00756AFF"/>
    <w:rsid w:val="00756E7F"/>
    <w:rsid w:val="007572DF"/>
    <w:rsid w:val="007576CE"/>
    <w:rsid w:val="00757E99"/>
    <w:rsid w:val="00760754"/>
    <w:rsid w:val="00761513"/>
    <w:rsid w:val="0076212F"/>
    <w:rsid w:val="007640E6"/>
    <w:rsid w:val="00764CFD"/>
    <w:rsid w:val="007653B4"/>
    <w:rsid w:val="00766B73"/>
    <w:rsid w:val="00771734"/>
    <w:rsid w:val="00772B0B"/>
    <w:rsid w:val="00774D0B"/>
    <w:rsid w:val="0077540C"/>
    <w:rsid w:val="00780009"/>
    <w:rsid w:val="00780652"/>
    <w:rsid w:val="00782370"/>
    <w:rsid w:val="007831AA"/>
    <w:rsid w:val="007849AD"/>
    <w:rsid w:val="00784FBE"/>
    <w:rsid w:val="007852E2"/>
    <w:rsid w:val="00787839"/>
    <w:rsid w:val="0079055A"/>
    <w:rsid w:val="007912EF"/>
    <w:rsid w:val="0079197F"/>
    <w:rsid w:val="00791ED7"/>
    <w:rsid w:val="00792A6D"/>
    <w:rsid w:val="00794B04"/>
    <w:rsid w:val="00795A40"/>
    <w:rsid w:val="0079622B"/>
    <w:rsid w:val="00797158"/>
    <w:rsid w:val="007A076B"/>
    <w:rsid w:val="007A1062"/>
    <w:rsid w:val="007A2A12"/>
    <w:rsid w:val="007A31E3"/>
    <w:rsid w:val="007A3354"/>
    <w:rsid w:val="007A4741"/>
    <w:rsid w:val="007B1214"/>
    <w:rsid w:val="007B2155"/>
    <w:rsid w:val="007B2AEC"/>
    <w:rsid w:val="007B314C"/>
    <w:rsid w:val="007B44B7"/>
    <w:rsid w:val="007B5E43"/>
    <w:rsid w:val="007B6C96"/>
    <w:rsid w:val="007B7703"/>
    <w:rsid w:val="007C0147"/>
    <w:rsid w:val="007C1C83"/>
    <w:rsid w:val="007C38C0"/>
    <w:rsid w:val="007C4736"/>
    <w:rsid w:val="007C5865"/>
    <w:rsid w:val="007C5F0C"/>
    <w:rsid w:val="007C60F6"/>
    <w:rsid w:val="007C657E"/>
    <w:rsid w:val="007C7BA5"/>
    <w:rsid w:val="007D0B41"/>
    <w:rsid w:val="007D1909"/>
    <w:rsid w:val="007D1ED0"/>
    <w:rsid w:val="007D3A7A"/>
    <w:rsid w:val="007D51CE"/>
    <w:rsid w:val="007D61AE"/>
    <w:rsid w:val="007E0012"/>
    <w:rsid w:val="007E06F0"/>
    <w:rsid w:val="007E095F"/>
    <w:rsid w:val="007E167F"/>
    <w:rsid w:val="007E1C82"/>
    <w:rsid w:val="007E298E"/>
    <w:rsid w:val="007E4EF0"/>
    <w:rsid w:val="007E54F4"/>
    <w:rsid w:val="007F0958"/>
    <w:rsid w:val="007F23E9"/>
    <w:rsid w:val="007F31D6"/>
    <w:rsid w:val="007F423A"/>
    <w:rsid w:val="007F57DC"/>
    <w:rsid w:val="007F595F"/>
    <w:rsid w:val="007F5FD3"/>
    <w:rsid w:val="007F7E89"/>
    <w:rsid w:val="00803540"/>
    <w:rsid w:val="00803CBC"/>
    <w:rsid w:val="0080480D"/>
    <w:rsid w:val="00805B26"/>
    <w:rsid w:val="00806644"/>
    <w:rsid w:val="00806927"/>
    <w:rsid w:val="00807BF4"/>
    <w:rsid w:val="0081004A"/>
    <w:rsid w:val="00810AF8"/>
    <w:rsid w:val="008130CB"/>
    <w:rsid w:val="00813306"/>
    <w:rsid w:val="0081383C"/>
    <w:rsid w:val="00813D19"/>
    <w:rsid w:val="00814ACB"/>
    <w:rsid w:val="00814AFD"/>
    <w:rsid w:val="00814BEF"/>
    <w:rsid w:val="00816558"/>
    <w:rsid w:val="008165F6"/>
    <w:rsid w:val="00821120"/>
    <w:rsid w:val="00822B6D"/>
    <w:rsid w:val="00823679"/>
    <w:rsid w:val="0082436B"/>
    <w:rsid w:val="0082461C"/>
    <w:rsid w:val="008247B2"/>
    <w:rsid w:val="00824B16"/>
    <w:rsid w:val="008252F3"/>
    <w:rsid w:val="008265BD"/>
    <w:rsid w:val="00830F02"/>
    <w:rsid w:val="008313B1"/>
    <w:rsid w:val="00831815"/>
    <w:rsid w:val="00831E9E"/>
    <w:rsid w:val="0083391B"/>
    <w:rsid w:val="00833C8D"/>
    <w:rsid w:val="00834538"/>
    <w:rsid w:val="00834ACD"/>
    <w:rsid w:val="00834E07"/>
    <w:rsid w:val="00835219"/>
    <w:rsid w:val="00840A7C"/>
    <w:rsid w:val="008424A4"/>
    <w:rsid w:val="008425FE"/>
    <w:rsid w:val="00843AEB"/>
    <w:rsid w:val="00843BD9"/>
    <w:rsid w:val="00845CD9"/>
    <w:rsid w:val="008471BF"/>
    <w:rsid w:val="00851FDA"/>
    <w:rsid w:val="00852130"/>
    <w:rsid w:val="0085279C"/>
    <w:rsid w:val="0085461F"/>
    <w:rsid w:val="008546FF"/>
    <w:rsid w:val="00856C2E"/>
    <w:rsid w:val="00857BFB"/>
    <w:rsid w:val="00860BDB"/>
    <w:rsid w:val="008611D3"/>
    <w:rsid w:val="00861ABE"/>
    <w:rsid w:val="008629D3"/>
    <w:rsid w:val="00863B43"/>
    <w:rsid w:val="008653A7"/>
    <w:rsid w:val="0086799E"/>
    <w:rsid w:val="00870647"/>
    <w:rsid w:val="00871111"/>
    <w:rsid w:val="008718D3"/>
    <w:rsid w:val="00872668"/>
    <w:rsid w:val="00872C4E"/>
    <w:rsid w:val="00873D0B"/>
    <w:rsid w:val="00874AC0"/>
    <w:rsid w:val="0087701A"/>
    <w:rsid w:val="0087765E"/>
    <w:rsid w:val="00877998"/>
    <w:rsid w:val="00877E16"/>
    <w:rsid w:val="00880192"/>
    <w:rsid w:val="0088042B"/>
    <w:rsid w:val="0088411D"/>
    <w:rsid w:val="0088579F"/>
    <w:rsid w:val="00890CDC"/>
    <w:rsid w:val="00890E5E"/>
    <w:rsid w:val="008914A7"/>
    <w:rsid w:val="00891C2E"/>
    <w:rsid w:val="00893A2C"/>
    <w:rsid w:val="00895882"/>
    <w:rsid w:val="00895AEB"/>
    <w:rsid w:val="00895C14"/>
    <w:rsid w:val="00896366"/>
    <w:rsid w:val="00897CC7"/>
    <w:rsid w:val="008A035D"/>
    <w:rsid w:val="008A274F"/>
    <w:rsid w:val="008A7FF7"/>
    <w:rsid w:val="008B084D"/>
    <w:rsid w:val="008B1284"/>
    <w:rsid w:val="008B32E9"/>
    <w:rsid w:val="008B40BE"/>
    <w:rsid w:val="008B4D2E"/>
    <w:rsid w:val="008B4EC1"/>
    <w:rsid w:val="008B5941"/>
    <w:rsid w:val="008B760C"/>
    <w:rsid w:val="008C0060"/>
    <w:rsid w:val="008C1773"/>
    <w:rsid w:val="008C1B8F"/>
    <w:rsid w:val="008C3E7D"/>
    <w:rsid w:val="008C4516"/>
    <w:rsid w:val="008C4F96"/>
    <w:rsid w:val="008C616A"/>
    <w:rsid w:val="008C7464"/>
    <w:rsid w:val="008C7592"/>
    <w:rsid w:val="008D1A7B"/>
    <w:rsid w:val="008D1BAC"/>
    <w:rsid w:val="008D272D"/>
    <w:rsid w:val="008D333A"/>
    <w:rsid w:val="008D5116"/>
    <w:rsid w:val="008D525F"/>
    <w:rsid w:val="008D5FA8"/>
    <w:rsid w:val="008D7BD5"/>
    <w:rsid w:val="008E41EE"/>
    <w:rsid w:val="008E4A5F"/>
    <w:rsid w:val="008E6A05"/>
    <w:rsid w:val="008E6A2D"/>
    <w:rsid w:val="008E6D6C"/>
    <w:rsid w:val="008E7182"/>
    <w:rsid w:val="008E7A08"/>
    <w:rsid w:val="008E7C9B"/>
    <w:rsid w:val="008F0219"/>
    <w:rsid w:val="008F5EF0"/>
    <w:rsid w:val="00901055"/>
    <w:rsid w:val="00901508"/>
    <w:rsid w:val="0090493A"/>
    <w:rsid w:val="00905655"/>
    <w:rsid w:val="009056F7"/>
    <w:rsid w:val="009065F0"/>
    <w:rsid w:val="009067A8"/>
    <w:rsid w:val="00907556"/>
    <w:rsid w:val="00907A8C"/>
    <w:rsid w:val="009102C6"/>
    <w:rsid w:val="0091073D"/>
    <w:rsid w:val="0091136D"/>
    <w:rsid w:val="00911677"/>
    <w:rsid w:val="0091176F"/>
    <w:rsid w:val="00911F44"/>
    <w:rsid w:val="00913051"/>
    <w:rsid w:val="00913B6C"/>
    <w:rsid w:val="00913BD6"/>
    <w:rsid w:val="009147A2"/>
    <w:rsid w:val="00914874"/>
    <w:rsid w:val="00914DE5"/>
    <w:rsid w:val="009155AA"/>
    <w:rsid w:val="009155F0"/>
    <w:rsid w:val="00916AEF"/>
    <w:rsid w:val="009175B7"/>
    <w:rsid w:val="00924557"/>
    <w:rsid w:val="00924DF7"/>
    <w:rsid w:val="0092641C"/>
    <w:rsid w:val="009274C1"/>
    <w:rsid w:val="0092783D"/>
    <w:rsid w:val="00927FDD"/>
    <w:rsid w:val="0093007E"/>
    <w:rsid w:val="0093065B"/>
    <w:rsid w:val="00930780"/>
    <w:rsid w:val="00930DD3"/>
    <w:rsid w:val="0093112C"/>
    <w:rsid w:val="009320C9"/>
    <w:rsid w:val="0093268C"/>
    <w:rsid w:val="00932F41"/>
    <w:rsid w:val="009348F3"/>
    <w:rsid w:val="009354C9"/>
    <w:rsid w:val="009364DE"/>
    <w:rsid w:val="0093701E"/>
    <w:rsid w:val="00940856"/>
    <w:rsid w:val="009412D7"/>
    <w:rsid w:val="00941BAA"/>
    <w:rsid w:val="0094213E"/>
    <w:rsid w:val="0094254D"/>
    <w:rsid w:val="009435D3"/>
    <w:rsid w:val="00945760"/>
    <w:rsid w:val="00945C9C"/>
    <w:rsid w:val="00950444"/>
    <w:rsid w:val="00951942"/>
    <w:rsid w:val="00952C94"/>
    <w:rsid w:val="00953B87"/>
    <w:rsid w:val="00954610"/>
    <w:rsid w:val="009551ED"/>
    <w:rsid w:val="00955CE5"/>
    <w:rsid w:val="00956647"/>
    <w:rsid w:val="00957DB9"/>
    <w:rsid w:val="00961D53"/>
    <w:rsid w:val="0096356A"/>
    <w:rsid w:val="00964060"/>
    <w:rsid w:val="009652A9"/>
    <w:rsid w:val="009658EB"/>
    <w:rsid w:val="00965CEE"/>
    <w:rsid w:val="00966185"/>
    <w:rsid w:val="00966DF4"/>
    <w:rsid w:val="009677B0"/>
    <w:rsid w:val="00967CE4"/>
    <w:rsid w:val="00970383"/>
    <w:rsid w:val="009706D5"/>
    <w:rsid w:val="00971BDD"/>
    <w:rsid w:val="00972367"/>
    <w:rsid w:val="00972DE9"/>
    <w:rsid w:val="00972FF5"/>
    <w:rsid w:val="0097320A"/>
    <w:rsid w:val="009736EB"/>
    <w:rsid w:val="00973D36"/>
    <w:rsid w:val="00974CC4"/>
    <w:rsid w:val="009775FE"/>
    <w:rsid w:val="0097784A"/>
    <w:rsid w:val="00977CEC"/>
    <w:rsid w:val="009806B4"/>
    <w:rsid w:val="00981486"/>
    <w:rsid w:val="009819C4"/>
    <w:rsid w:val="00982557"/>
    <w:rsid w:val="009833F6"/>
    <w:rsid w:val="00985732"/>
    <w:rsid w:val="0098645F"/>
    <w:rsid w:val="009876A4"/>
    <w:rsid w:val="009879F7"/>
    <w:rsid w:val="00987DF3"/>
    <w:rsid w:val="0099017D"/>
    <w:rsid w:val="00990A5F"/>
    <w:rsid w:val="00990EA5"/>
    <w:rsid w:val="00990EC3"/>
    <w:rsid w:val="00992751"/>
    <w:rsid w:val="0099315C"/>
    <w:rsid w:val="0099317F"/>
    <w:rsid w:val="00997B38"/>
    <w:rsid w:val="009A0D7D"/>
    <w:rsid w:val="009A0DC1"/>
    <w:rsid w:val="009A2057"/>
    <w:rsid w:val="009A300B"/>
    <w:rsid w:val="009A3820"/>
    <w:rsid w:val="009B2487"/>
    <w:rsid w:val="009B324E"/>
    <w:rsid w:val="009B328E"/>
    <w:rsid w:val="009B3898"/>
    <w:rsid w:val="009B6484"/>
    <w:rsid w:val="009B6D4F"/>
    <w:rsid w:val="009C07CC"/>
    <w:rsid w:val="009C5B91"/>
    <w:rsid w:val="009D0222"/>
    <w:rsid w:val="009D1250"/>
    <w:rsid w:val="009D219E"/>
    <w:rsid w:val="009D253E"/>
    <w:rsid w:val="009D2DFC"/>
    <w:rsid w:val="009D4C92"/>
    <w:rsid w:val="009E301A"/>
    <w:rsid w:val="009E3460"/>
    <w:rsid w:val="009E4698"/>
    <w:rsid w:val="009E6FE1"/>
    <w:rsid w:val="009E7A83"/>
    <w:rsid w:val="009E7C60"/>
    <w:rsid w:val="009F017C"/>
    <w:rsid w:val="009F34B5"/>
    <w:rsid w:val="009F4E6B"/>
    <w:rsid w:val="009F658B"/>
    <w:rsid w:val="009F68D8"/>
    <w:rsid w:val="009F7A6C"/>
    <w:rsid w:val="009F7E3A"/>
    <w:rsid w:val="00A00690"/>
    <w:rsid w:val="00A0224C"/>
    <w:rsid w:val="00A035FA"/>
    <w:rsid w:val="00A0370F"/>
    <w:rsid w:val="00A04FC5"/>
    <w:rsid w:val="00A067A5"/>
    <w:rsid w:val="00A06F95"/>
    <w:rsid w:val="00A07656"/>
    <w:rsid w:val="00A10042"/>
    <w:rsid w:val="00A101F9"/>
    <w:rsid w:val="00A11E54"/>
    <w:rsid w:val="00A1409B"/>
    <w:rsid w:val="00A1465E"/>
    <w:rsid w:val="00A16833"/>
    <w:rsid w:val="00A2209E"/>
    <w:rsid w:val="00A22287"/>
    <w:rsid w:val="00A23293"/>
    <w:rsid w:val="00A23494"/>
    <w:rsid w:val="00A23BAF"/>
    <w:rsid w:val="00A24B21"/>
    <w:rsid w:val="00A25074"/>
    <w:rsid w:val="00A2565B"/>
    <w:rsid w:val="00A25E19"/>
    <w:rsid w:val="00A26034"/>
    <w:rsid w:val="00A30901"/>
    <w:rsid w:val="00A3286D"/>
    <w:rsid w:val="00A33AC9"/>
    <w:rsid w:val="00A348E7"/>
    <w:rsid w:val="00A37A90"/>
    <w:rsid w:val="00A40A59"/>
    <w:rsid w:val="00A416CC"/>
    <w:rsid w:val="00A4414D"/>
    <w:rsid w:val="00A457FF"/>
    <w:rsid w:val="00A45A9B"/>
    <w:rsid w:val="00A461F6"/>
    <w:rsid w:val="00A46603"/>
    <w:rsid w:val="00A47C15"/>
    <w:rsid w:val="00A47EC7"/>
    <w:rsid w:val="00A50E4C"/>
    <w:rsid w:val="00A51D73"/>
    <w:rsid w:val="00A52292"/>
    <w:rsid w:val="00A537CC"/>
    <w:rsid w:val="00A5480F"/>
    <w:rsid w:val="00A55D78"/>
    <w:rsid w:val="00A5623B"/>
    <w:rsid w:val="00A56563"/>
    <w:rsid w:val="00A56671"/>
    <w:rsid w:val="00A5767B"/>
    <w:rsid w:val="00A60892"/>
    <w:rsid w:val="00A613FF"/>
    <w:rsid w:val="00A61EFA"/>
    <w:rsid w:val="00A638C6"/>
    <w:rsid w:val="00A649DB"/>
    <w:rsid w:val="00A64A2F"/>
    <w:rsid w:val="00A65398"/>
    <w:rsid w:val="00A66AEA"/>
    <w:rsid w:val="00A70F50"/>
    <w:rsid w:val="00A757CC"/>
    <w:rsid w:val="00A803E4"/>
    <w:rsid w:val="00A81426"/>
    <w:rsid w:val="00A8233F"/>
    <w:rsid w:val="00A84DFF"/>
    <w:rsid w:val="00A84E8C"/>
    <w:rsid w:val="00A90533"/>
    <w:rsid w:val="00A90A3B"/>
    <w:rsid w:val="00A91592"/>
    <w:rsid w:val="00A93A95"/>
    <w:rsid w:val="00A93DA1"/>
    <w:rsid w:val="00A94BEB"/>
    <w:rsid w:val="00A955EE"/>
    <w:rsid w:val="00A96C64"/>
    <w:rsid w:val="00A97006"/>
    <w:rsid w:val="00A9759F"/>
    <w:rsid w:val="00A9768E"/>
    <w:rsid w:val="00A97A63"/>
    <w:rsid w:val="00A97FEE"/>
    <w:rsid w:val="00AA055A"/>
    <w:rsid w:val="00AA0BF1"/>
    <w:rsid w:val="00AA18AA"/>
    <w:rsid w:val="00AA2824"/>
    <w:rsid w:val="00AA2AAD"/>
    <w:rsid w:val="00AA36E4"/>
    <w:rsid w:val="00AA46EC"/>
    <w:rsid w:val="00AA533C"/>
    <w:rsid w:val="00AA6037"/>
    <w:rsid w:val="00AA6D74"/>
    <w:rsid w:val="00AA6F7D"/>
    <w:rsid w:val="00AA780D"/>
    <w:rsid w:val="00AA7FBE"/>
    <w:rsid w:val="00AB0300"/>
    <w:rsid w:val="00AB037F"/>
    <w:rsid w:val="00AB22EB"/>
    <w:rsid w:val="00AB2E37"/>
    <w:rsid w:val="00AB346E"/>
    <w:rsid w:val="00AB35C3"/>
    <w:rsid w:val="00AB3963"/>
    <w:rsid w:val="00AB3C34"/>
    <w:rsid w:val="00AB448D"/>
    <w:rsid w:val="00AB46A7"/>
    <w:rsid w:val="00AB57EF"/>
    <w:rsid w:val="00AB6A56"/>
    <w:rsid w:val="00AC1ED2"/>
    <w:rsid w:val="00AC27D3"/>
    <w:rsid w:val="00AC4B1D"/>
    <w:rsid w:val="00AC5859"/>
    <w:rsid w:val="00AC5FDA"/>
    <w:rsid w:val="00AC6AEB"/>
    <w:rsid w:val="00AC6DBB"/>
    <w:rsid w:val="00AD39E1"/>
    <w:rsid w:val="00AD3A31"/>
    <w:rsid w:val="00AD3FA6"/>
    <w:rsid w:val="00AD78BF"/>
    <w:rsid w:val="00AE055F"/>
    <w:rsid w:val="00AE096D"/>
    <w:rsid w:val="00AE0D40"/>
    <w:rsid w:val="00AE3437"/>
    <w:rsid w:val="00AE3C88"/>
    <w:rsid w:val="00AE42B1"/>
    <w:rsid w:val="00AE4486"/>
    <w:rsid w:val="00AE59CD"/>
    <w:rsid w:val="00AE769E"/>
    <w:rsid w:val="00AE7808"/>
    <w:rsid w:val="00AE7A1E"/>
    <w:rsid w:val="00AF062E"/>
    <w:rsid w:val="00AF1DB6"/>
    <w:rsid w:val="00AF3800"/>
    <w:rsid w:val="00AF4248"/>
    <w:rsid w:val="00AF448C"/>
    <w:rsid w:val="00AF542D"/>
    <w:rsid w:val="00AF57C9"/>
    <w:rsid w:val="00AF5BF2"/>
    <w:rsid w:val="00AF67B6"/>
    <w:rsid w:val="00AF6AB3"/>
    <w:rsid w:val="00B03170"/>
    <w:rsid w:val="00B046AF"/>
    <w:rsid w:val="00B04895"/>
    <w:rsid w:val="00B0523A"/>
    <w:rsid w:val="00B05897"/>
    <w:rsid w:val="00B07D5A"/>
    <w:rsid w:val="00B110D3"/>
    <w:rsid w:val="00B11133"/>
    <w:rsid w:val="00B11B71"/>
    <w:rsid w:val="00B12243"/>
    <w:rsid w:val="00B12D95"/>
    <w:rsid w:val="00B132E1"/>
    <w:rsid w:val="00B150F8"/>
    <w:rsid w:val="00B155C3"/>
    <w:rsid w:val="00B16994"/>
    <w:rsid w:val="00B16C6E"/>
    <w:rsid w:val="00B20E27"/>
    <w:rsid w:val="00B210AD"/>
    <w:rsid w:val="00B2286C"/>
    <w:rsid w:val="00B2351E"/>
    <w:rsid w:val="00B23CA4"/>
    <w:rsid w:val="00B249E1"/>
    <w:rsid w:val="00B25599"/>
    <w:rsid w:val="00B27773"/>
    <w:rsid w:val="00B305DC"/>
    <w:rsid w:val="00B34E61"/>
    <w:rsid w:val="00B361D7"/>
    <w:rsid w:val="00B362C2"/>
    <w:rsid w:val="00B37BD7"/>
    <w:rsid w:val="00B4089F"/>
    <w:rsid w:val="00B4128A"/>
    <w:rsid w:val="00B42539"/>
    <w:rsid w:val="00B42EFF"/>
    <w:rsid w:val="00B4318A"/>
    <w:rsid w:val="00B43E72"/>
    <w:rsid w:val="00B44092"/>
    <w:rsid w:val="00B44AA7"/>
    <w:rsid w:val="00B4559F"/>
    <w:rsid w:val="00B47564"/>
    <w:rsid w:val="00B47F68"/>
    <w:rsid w:val="00B52433"/>
    <w:rsid w:val="00B526A2"/>
    <w:rsid w:val="00B536C4"/>
    <w:rsid w:val="00B53A40"/>
    <w:rsid w:val="00B54821"/>
    <w:rsid w:val="00B55370"/>
    <w:rsid w:val="00B555CB"/>
    <w:rsid w:val="00B555FC"/>
    <w:rsid w:val="00B559A3"/>
    <w:rsid w:val="00B60566"/>
    <w:rsid w:val="00B605A5"/>
    <w:rsid w:val="00B60E45"/>
    <w:rsid w:val="00B61D6B"/>
    <w:rsid w:val="00B622E4"/>
    <w:rsid w:val="00B62D69"/>
    <w:rsid w:val="00B64D8B"/>
    <w:rsid w:val="00B64FA8"/>
    <w:rsid w:val="00B66C52"/>
    <w:rsid w:val="00B67754"/>
    <w:rsid w:val="00B702A3"/>
    <w:rsid w:val="00B70A63"/>
    <w:rsid w:val="00B713AB"/>
    <w:rsid w:val="00B71A35"/>
    <w:rsid w:val="00B726F9"/>
    <w:rsid w:val="00B729ED"/>
    <w:rsid w:val="00B72E57"/>
    <w:rsid w:val="00B74CE8"/>
    <w:rsid w:val="00B759AD"/>
    <w:rsid w:val="00B7613D"/>
    <w:rsid w:val="00B76202"/>
    <w:rsid w:val="00B76499"/>
    <w:rsid w:val="00B846A4"/>
    <w:rsid w:val="00B84DD9"/>
    <w:rsid w:val="00B84E01"/>
    <w:rsid w:val="00B85070"/>
    <w:rsid w:val="00B871AB"/>
    <w:rsid w:val="00B879C8"/>
    <w:rsid w:val="00B94D1C"/>
    <w:rsid w:val="00B95266"/>
    <w:rsid w:val="00B97805"/>
    <w:rsid w:val="00B97BD2"/>
    <w:rsid w:val="00BA08B8"/>
    <w:rsid w:val="00BA1AC8"/>
    <w:rsid w:val="00BA78DC"/>
    <w:rsid w:val="00BB04DA"/>
    <w:rsid w:val="00BB1643"/>
    <w:rsid w:val="00BB1FDB"/>
    <w:rsid w:val="00BB245F"/>
    <w:rsid w:val="00BB288F"/>
    <w:rsid w:val="00BB446D"/>
    <w:rsid w:val="00BB6047"/>
    <w:rsid w:val="00BB7523"/>
    <w:rsid w:val="00BC2FE7"/>
    <w:rsid w:val="00BC3ACB"/>
    <w:rsid w:val="00BD07C2"/>
    <w:rsid w:val="00BD2166"/>
    <w:rsid w:val="00BD33A0"/>
    <w:rsid w:val="00BD37A9"/>
    <w:rsid w:val="00BD38EB"/>
    <w:rsid w:val="00BD3BD7"/>
    <w:rsid w:val="00BD4422"/>
    <w:rsid w:val="00BD4C39"/>
    <w:rsid w:val="00BD62F5"/>
    <w:rsid w:val="00BE061A"/>
    <w:rsid w:val="00BE2BDD"/>
    <w:rsid w:val="00BE5AC2"/>
    <w:rsid w:val="00BE67C6"/>
    <w:rsid w:val="00BE6903"/>
    <w:rsid w:val="00BE75F8"/>
    <w:rsid w:val="00BE7D03"/>
    <w:rsid w:val="00BF12F4"/>
    <w:rsid w:val="00BF293B"/>
    <w:rsid w:val="00BF2FBB"/>
    <w:rsid w:val="00BF3668"/>
    <w:rsid w:val="00BF456B"/>
    <w:rsid w:val="00BF5DD1"/>
    <w:rsid w:val="00BF6A97"/>
    <w:rsid w:val="00BF7CF4"/>
    <w:rsid w:val="00C00E5A"/>
    <w:rsid w:val="00C01E01"/>
    <w:rsid w:val="00C01E3D"/>
    <w:rsid w:val="00C03AE4"/>
    <w:rsid w:val="00C0412F"/>
    <w:rsid w:val="00C071E0"/>
    <w:rsid w:val="00C07365"/>
    <w:rsid w:val="00C073E0"/>
    <w:rsid w:val="00C118FF"/>
    <w:rsid w:val="00C12141"/>
    <w:rsid w:val="00C12B1A"/>
    <w:rsid w:val="00C153ED"/>
    <w:rsid w:val="00C15AFF"/>
    <w:rsid w:val="00C1696D"/>
    <w:rsid w:val="00C20749"/>
    <w:rsid w:val="00C21274"/>
    <w:rsid w:val="00C215CA"/>
    <w:rsid w:val="00C21C61"/>
    <w:rsid w:val="00C226B3"/>
    <w:rsid w:val="00C22B23"/>
    <w:rsid w:val="00C232B0"/>
    <w:rsid w:val="00C23691"/>
    <w:rsid w:val="00C23F60"/>
    <w:rsid w:val="00C24078"/>
    <w:rsid w:val="00C24AA4"/>
    <w:rsid w:val="00C25E57"/>
    <w:rsid w:val="00C26425"/>
    <w:rsid w:val="00C26A7E"/>
    <w:rsid w:val="00C26D01"/>
    <w:rsid w:val="00C276FA"/>
    <w:rsid w:val="00C30AA8"/>
    <w:rsid w:val="00C335D6"/>
    <w:rsid w:val="00C353C7"/>
    <w:rsid w:val="00C35B0D"/>
    <w:rsid w:val="00C36A5F"/>
    <w:rsid w:val="00C3729B"/>
    <w:rsid w:val="00C4311A"/>
    <w:rsid w:val="00C445BC"/>
    <w:rsid w:val="00C46131"/>
    <w:rsid w:val="00C4698A"/>
    <w:rsid w:val="00C47E08"/>
    <w:rsid w:val="00C47FB5"/>
    <w:rsid w:val="00C508C4"/>
    <w:rsid w:val="00C50ED1"/>
    <w:rsid w:val="00C52075"/>
    <w:rsid w:val="00C52351"/>
    <w:rsid w:val="00C538B6"/>
    <w:rsid w:val="00C53970"/>
    <w:rsid w:val="00C55E53"/>
    <w:rsid w:val="00C56B41"/>
    <w:rsid w:val="00C5737E"/>
    <w:rsid w:val="00C57502"/>
    <w:rsid w:val="00C60E47"/>
    <w:rsid w:val="00C6128A"/>
    <w:rsid w:val="00C6179E"/>
    <w:rsid w:val="00C6334E"/>
    <w:rsid w:val="00C635CA"/>
    <w:rsid w:val="00C6414E"/>
    <w:rsid w:val="00C64802"/>
    <w:rsid w:val="00C65E1E"/>
    <w:rsid w:val="00C65E66"/>
    <w:rsid w:val="00C70F0C"/>
    <w:rsid w:val="00C72B97"/>
    <w:rsid w:val="00C7404B"/>
    <w:rsid w:val="00C740EE"/>
    <w:rsid w:val="00C751B5"/>
    <w:rsid w:val="00C75A03"/>
    <w:rsid w:val="00C8064E"/>
    <w:rsid w:val="00C8079B"/>
    <w:rsid w:val="00C80C6C"/>
    <w:rsid w:val="00C8506E"/>
    <w:rsid w:val="00C850C5"/>
    <w:rsid w:val="00C85840"/>
    <w:rsid w:val="00C96508"/>
    <w:rsid w:val="00C97030"/>
    <w:rsid w:val="00C97516"/>
    <w:rsid w:val="00C97666"/>
    <w:rsid w:val="00C97B16"/>
    <w:rsid w:val="00CA1B2A"/>
    <w:rsid w:val="00CA1EDE"/>
    <w:rsid w:val="00CA1F14"/>
    <w:rsid w:val="00CA20A8"/>
    <w:rsid w:val="00CA379C"/>
    <w:rsid w:val="00CA4040"/>
    <w:rsid w:val="00CA47CA"/>
    <w:rsid w:val="00CA4B0B"/>
    <w:rsid w:val="00CA564C"/>
    <w:rsid w:val="00CA6734"/>
    <w:rsid w:val="00CA745B"/>
    <w:rsid w:val="00CA7D28"/>
    <w:rsid w:val="00CB0270"/>
    <w:rsid w:val="00CB0AFB"/>
    <w:rsid w:val="00CB3D10"/>
    <w:rsid w:val="00CB445A"/>
    <w:rsid w:val="00CB4B22"/>
    <w:rsid w:val="00CB5019"/>
    <w:rsid w:val="00CB58C5"/>
    <w:rsid w:val="00CB7819"/>
    <w:rsid w:val="00CB7A68"/>
    <w:rsid w:val="00CC0267"/>
    <w:rsid w:val="00CC1265"/>
    <w:rsid w:val="00CC16E2"/>
    <w:rsid w:val="00CC1BC9"/>
    <w:rsid w:val="00CC26EC"/>
    <w:rsid w:val="00CC2A76"/>
    <w:rsid w:val="00CC3E9C"/>
    <w:rsid w:val="00CC4FCD"/>
    <w:rsid w:val="00CC7CC0"/>
    <w:rsid w:val="00CD03EC"/>
    <w:rsid w:val="00CD0EFC"/>
    <w:rsid w:val="00CD1E5A"/>
    <w:rsid w:val="00CD3D4C"/>
    <w:rsid w:val="00CD417D"/>
    <w:rsid w:val="00CD5E43"/>
    <w:rsid w:val="00CD5F80"/>
    <w:rsid w:val="00CD71BA"/>
    <w:rsid w:val="00CE0AC8"/>
    <w:rsid w:val="00CE1662"/>
    <w:rsid w:val="00CE1E16"/>
    <w:rsid w:val="00CE320A"/>
    <w:rsid w:val="00CE4941"/>
    <w:rsid w:val="00CE61D4"/>
    <w:rsid w:val="00CF00BC"/>
    <w:rsid w:val="00CF2BC9"/>
    <w:rsid w:val="00CF332F"/>
    <w:rsid w:val="00CF3398"/>
    <w:rsid w:val="00CF495D"/>
    <w:rsid w:val="00CF762C"/>
    <w:rsid w:val="00CF7D02"/>
    <w:rsid w:val="00D002C9"/>
    <w:rsid w:val="00D01682"/>
    <w:rsid w:val="00D01E5E"/>
    <w:rsid w:val="00D01EDF"/>
    <w:rsid w:val="00D026B2"/>
    <w:rsid w:val="00D02F50"/>
    <w:rsid w:val="00D0329A"/>
    <w:rsid w:val="00D03B9A"/>
    <w:rsid w:val="00D03FA1"/>
    <w:rsid w:val="00D06551"/>
    <w:rsid w:val="00D07361"/>
    <w:rsid w:val="00D0787D"/>
    <w:rsid w:val="00D10593"/>
    <w:rsid w:val="00D105D8"/>
    <w:rsid w:val="00D108CA"/>
    <w:rsid w:val="00D12788"/>
    <w:rsid w:val="00D129E9"/>
    <w:rsid w:val="00D14035"/>
    <w:rsid w:val="00D1619A"/>
    <w:rsid w:val="00D1719C"/>
    <w:rsid w:val="00D17E7F"/>
    <w:rsid w:val="00D21482"/>
    <w:rsid w:val="00D216AC"/>
    <w:rsid w:val="00D21733"/>
    <w:rsid w:val="00D23008"/>
    <w:rsid w:val="00D23417"/>
    <w:rsid w:val="00D24167"/>
    <w:rsid w:val="00D254E1"/>
    <w:rsid w:val="00D3062B"/>
    <w:rsid w:val="00D31625"/>
    <w:rsid w:val="00D31F6B"/>
    <w:rsid w:val="00D32563"/>
    <w:rsid w:val="00D41D5A"/>
    <w:rsid w:val="00D42846"/>
    <w:rsid w:val="00D43195"/>
    <w:rsid w:val="00D431F1"/>
    <w:rsid w:val="00D4419E"/>
    <w:rsid w:val="00D44E7C"/>
    <w:rsid w:val="00D453F5"/>
    <w:rsid w:val="00D45D4D"/>
    <w:rsid w:val="00D47D2E"/>
    <w:rsid w:val="00D5093D"/>
    <w:rsid w:val="00D57F4E"/>
    <w:rsid w:val="00D6025A"/>
    <w:rsid w:val="00D60840"/>
    <w:rsid w:val="00D60D4B"/>
    <w:rsid w:val="00D61ABC"/>
    <w:rsid w:val="00D6208D"/>
    <w:rsid w:val="00D6238A"/>
    <w:rsid w:val="00D63936"/>
    <w:rsid w:val="00D659A6"/>
    <w:rsid w:val="00D65B36"/>
    <w:rsid w:val="00D67CAD"/>
    <w:rsid w:val="00D70D7F"/>
    <w:rsid w:val="00D71125"/>
    <w:rsid w:val="00D718DC"/>
    <w:rsid w:val="00D7194C"/>
    <w:rsid w:val="00D72893"/>
    <w:rsid w:val="00D74BAC"/>
    <w:rsid w:val="00D75AD8"/>
    <w:rsid w:val="00D80082"/>
    <w:rsid w:val="00D804E4"/>
    <w:rsid w:val="00D82CD6"/>
    <w:rsid w:val="00D8545A"/>
    <w:rsid w:val="00D861A2"/>
    <w:rsid w:val="00D86978"/>
    <w:rsid w:val="00D86EFB"/>
    <w:rsid w:val="00D870C7"/>
    <w:rsid w:val="00D871D8"/>
    <w:rsid w:val="00D8742A"/>
    <w:rsid w:val="00D874A5"/>
    <w:rsid w:val="00D87608"/>
    <w:rsid w:val="00D90234"/>
    <w:rsid w:val="00D905E0"/>
    <w:rsid w:val="00D9194E"/>
    <w:rsid w:val="00D9297D"/>
    <w:rsid w:val="00D9416B"/>
    <w:rsid w:val="00D971E6"/>
    <w:rsid w:val="00DA1487"/>
    <w:rsid w:val="00DA1A26"/>
    <w:rsid w:val="00DA1AE2"/>
    <w:rsid w:val="00DA1B23"/>
    <w:rsid w:val="00DA533B"/>
    <w:rsid w:val="00DA5377"/>
    <w:rsid w:val="00DA6F4A"/>
    <w:rsid w:val="00DA721E"/>
    <w:rsid w:val="00DA769D"/>
    <w:rsid w:val="00DA79CF"/>
    <w:rsid w:val="00DB0566"/>
    <w:rsid w:val="00DB1B49"/>
    <w:rsid w:val="00DB26B0"/>
    <w:rsid w:val="00DB32FB"/>
    <w:rsid w:val="00DB3A59"/>
    <w:rsid w:val="00DB644A"/>
    <w:rsid w:val="00DC0754"/>
    <w:rsid w:val="00DC13BF"/>
    <w:rsid w:val="00DC221A"/>
    <w:rsid w:val="00DC25DF"/>
    <w:rsid w:val="00DC50A8"/>
    <w:rsid w:val="00DD0EC8"/>
    <w:rsid w:val="00DD2FE2"/>
    <w:rsid w:val="00DE00CC"/>
    <w:rsid w:val="00DE078B"/>
    <w:rsid w:val="00DE1BA4"/>
    <w:rsid w:val="00DE1D90"/>
    <w:rsid w:val="00DE22E7"/>
    <w:rsid w:val="00DE4472"/>
    <w:rsid w:val="00DE45C7"/>
    <w:rsid w:val="00DE5528"/>
    <w:rsid w:val="00DE5D7D"/>
    <w:rsid w:val="00DE5F22"/>
    <w:rsid w:val="00DE683A"/>
    <w:rsid w:val="00DE769F"/>
    <w:rsid w:val="00DF0001"/>
    <w:rsid w:val="00DF01E2"/>
    <w:rsid w:val="00DF16C9"/>
    <w:rsid w:val="00DF19BA"/>
    <w:rsid w:val="00DF29D7"/>
    <w:rsid w:val="00DF477B"/>
    <w:rsid w:val="00DF4E7F"/>
    <w:rsid w:val="00DF5FF5"/>
    <w:rsid w:val="00DF619D"/>
    <w:rsid w:val="00DF7CC3"/>
    <w:rsid w:val="00E001BB"/>
    <w:rsid w:val="00E009FD"/>
    <w:rsid w:val="00E00BE9"/>
    <w:rsid w:val="00E017E1"/>
    <w:rsid w:val="00E0230F"/>
    <w:rsid w:val="00E03D7A"/>
    <w:rsid w:val="00E046ED"/>
    <w:rsid w:val="00E0536D"/>
    <w:rsid w:val="00E06C5E"/>
    <w:rsid w:val="00E1088C"/>
    <w:rsid w:val="00E11002"/>
    <w:rsid w:val="00E112D2"/>
    <w:rsid w:val="00E11F7B"/>
    <w:rsid w:val="00E12957"/>
    <w:rsid w:val="00E13A9D"/>
    <w:rsid w:val="00E13F03"/>
    <w:rsid w:val="00E15D52"/>
    <w:rsid w:val="00E1682F"/>
    <w:rsid w:val="00E16FEF"/>
    <w:rsid w:val="00E177D5"/>
    <w:rsid w:val="00E216C0"/>
    <w:rsid w:val="00E21E8C"/>
    <w:rsid w:val="00E22768"/>
    <w:rsid w:val="00E245BC"/>
    <w:rsid w:val="00E26622"/>
    <w:rsid w:val="00E26BA7"/>
    <w:rsid w:val="00E26BD0"/>
    <w:rsid w:val="00E26FFC"/>
    <w:rsid w:val="00E3088A"/>
    <w:rsid w:val="00E3156C"/>
    <w:rsid w:val="00E31AA5"/>
    <w:rsid w:val="00E357D0"/>
    <w:rsid w:val="00E35B9D"/>
    <w:rsid w:val="00E35CAB"/>
    <w:rsid w:val="00E406A4"/>
    <w:rsid w:val="00E411FC"/>
    <w:rsid w:val="00E41A7C"/>
    <w:rsid w:val="00E41F83"/>
    <w:rsid w:val="00E4282E"/>
    <w:rsid w:val="00E42F16"/>
    <w:rsid w:val="00E44A83"/>
    <w:rsid w:val="00E5197D"/>
    <w:rsid w:val="00E52163"/>
    <w:rsid w:val="00E54907"/>
    <w:rsid w:val="00E54B5F"/>
    <w:rsid w:val="00E54DA1"/>
    <w:rsid w:val="00E572F1"/>
    <w:rsid w:val="00E57307"/>
    <w:rsid w:val="00E57904"/>
    <w:rsid w:val="00E611DF"/>
    <w:rsid w:val="00E632D3"/>
    <w:rsid w:val="00E63C0B"/>
    <w:rsid w:val="00E64FD7"/>
    <w:rsid w:val="00E6522C"/>
    <w:rsid w:val="00E66086"/>
    <w:rsid w:val="00E666C4"/>
    <w:rsid w:val="00E66C0C"/>
    <w:rsid w:val="00E6763B"/>
    <w:rsid w:val="00E70259"/>
    <w:rsid w:val="00E713D6"/>
    <w:rsid w:val="00E7142C"/>
    <w:rsid w:val="00E71791"/>
    <w:rsid w:val="00E7185D"/>
    <w:rsid w:val="00E73E13"/>
    <w:rsid w:val="00E74AA5"/>
    <w:rsid w:val="00E74D13"/>
    <w:rsid w:val="00E769C6"/>
    <w:rsid w:val="00E77263"/>
    <w:rsid w:val="00E77EAE"/>
    <w:rsid w:val="00E804B5"/>
    <w:rsid w:val="00E80CD8"/>
    <w:rsid w:val="00E810B3"/>
    <w:rsid w:val="00E8131F"/>
    <w:rsid w:val="00E82BA3"/>
    <w:rsid w:val="00E82E7A"/>
    <w:rsid w:val="00E83817"/>
    <w:rsid w:val="00E839FA"/>
    <w:rsid w:val="00E84315"/>
    <w:rsid w:val="00E8508F"/>
    <w:rsid w:val="00E864A4"/>
    <w:rsid w:val="00E86B7D"/>
    <w:rsid w:val="00E87294"/>
    <w:rsid w:val="00E87C44"/>
    <w:rsid w:val="00E9087F"/>
    <w:rsid w:val="00E92AD0"/>
    <w:rsid w:val="00E940C7"/>
    <w:rsid w:val="00E94D72"/>
    <w:rsid w:val="00E96B2A"/>
    <w:rsid w:val="00E96B43"/>
    <w:rsid w:val="00E974F9"/>
    <w:rsid w:val="00EA13CA"/>
    <w:rsid w:val="00EA205E"/>
    <w:rsid w:val="00EA22E2"/>
    <w:rsid w:val="00EA230B"/>
    <w:rsid w:val="00EA2E20"/>
    <w:rsid w:val="00EA3B95"/>
    <w:rsid w:val="00EA4B94"/>
    <w:rsid w:val="00EA5CA2"/>
    <w:rsid w:val="00EA6588"/>
    <w:rsid w:val="00EA6EAD"/>
    <w:rsid w:val="00EA7F70"/>
    <w:rsid w:val="00EB03BF"/>
    <w:rsid w:val="00EB273E"/>
    <w:rsid w:val="00EB3EC8"/>
    <w:rsid w:val="00EB4937"/>
    <w:rsid w:val="00EB53A2"/>
    <w:rsid w:val="00EB5698"/>
    <w:rsid w:val="00EB5FAB"/>
    <w:rsid w:val="00EB6205"/>
    <w:rsid w:val="00EB620F"/>
    <w:rsid w:val="00EB652F"/>
    <w:rsid w:val="00EB75A0"/>
    <w:rsid w:val="00EB7C2C"/>
    <w:rsid w:val="00EC1983"/>
    <w:rsid w:val="00EC277F"/>
    <w:rsid w:val="00EC336C"/>
    <w:rsid w:val="00EC3692"/>
    <w:rsid w:val="00EC3B5F"/>
    <w:rsid w:val="00EC6DC5"/>
    <w:rsid w:val="00EC73AC"/>
    <w:rsid w:val="00EC7F82"/>
    <w:rsid w:val="00ED0346"/>
    <w:rsid w:val="00ED0497"/>
    <w:rsid w:val="00ED2344"/>
    <w:rsid w:val="00ED7662"/>
    <w:rsid w:val="00ED782D"/>
    <w:rsid w:val="00EE19DA"/>
    <w:rsid w:val="00EE2CA9"/>
    <w:rsid w:val="00EE33B4"/>
    <w:rsid w:val="00EE398F"/>
    <w:rsid w:val="00EF002F"/>
    <w:rsid w:val="00EF0984"/>
    <w:rsid w:val="00EF136C"/>
    <w:rsid w:val="00EF160E"/>
    <w:rsid w:val="00EF3170"/>
    <w:rsid w:val="00F0004D"/>
    <w:rsid w:val="00F00580"/>
    <w:rsid w:val="00F0232A"/>
    <w:rsid w:val="00F03DD6"/>
    <w:rsid w:val="00F03EC8"/>
    <w:rsid w:val="00F0435F"/>
    <w:rsid w:val="00F0555D"/>
    <w:rsid w:val="00F101D1"/>
    <w:rsid w:val="00F11D84"/>
    <w:rsid w:val="00F12A43"/>
    <w:rsid w:val="00F12D3C"/>
    <w:rsid w:val="00F1306B"/>
    <w:rsid w:val="00F13202"/>
    <w:rsid w:val="00F1381D"/>
    <w:rsid w:val="00F141AD"/>
    <w:rsid w:val="00F14876"/>
    <w:rsid w:val="00F16A40"/>
    <w:rsid w:val="00F16DD8"/>
    <w:rsid w:val="00F16E1D"/>
    <w:rsid w:val="00F16E79"/>
    <w:rsid w:val="00F17A9E"/>
    <w:rsid w:val="00F209A9"/>
    <w:rsid w:val="00F23C38"/>
    <w:rsid w:val="00F24746"/>
    <w:rsid w:val="00F24D3D"/>
    <w:rsid w:val="00F26C7C"/>
    <w:rsid w:val="00F30F4D"/>
    <w:rsid w:val="00F3150E"/>
    <w:rsid w:val="00F31549"/>
    <w:rsid w:val="00F31A71"/>
    <w:rsid w:val="00F31E61"/>
    <w:rsid w:val="00F320ED"/>
    <w:rsid w:val="00F32F6C"/>
    <w:rsid w:val="00F3437E"/>
    <w:rsid w:val="00F35AA1"/>
    <w:rsid w:val="00F35F18"/>
    <w:rsid w:val="00F36000"/>
    <w:rsid w:val="00F360AA"/>
    <w:rsid w:val="00F372CA"/>
    <w:rsid w:val="00F37444"/>
    <w:rsid w:val="00F4083E"/>
    <w:rsid w:val="00F41D91"/>
    <w:rsid w:val="00F427AA"/>
    <w:rsid w:val="00F42ADE"/>
    <w:rsid w:val="00F42B9F"/>
    <w:rsid w:val="00F43395"/>
    <w:rsid w:val="00F43597"/>
    <w:rsid w:val="00F4408B"/>
    <w:rsid w:val="00F440E6"/>
    <w:rsid w:val="00F45283"/>
    <w:rsid w:val="00F45316"/>
    <w:rsid w:val="00F45EB5"/>
    <w:rsid w:val="00F4680B"/>
    <w:rsid w:val="00F476F5"/>
    <w:rsid w:val="00F5151A"/>
    <w:rsid w:val="00F517DF"/>
    <w:rsid w:val="00F51E08"/>
    <w:rsid w:val="00F52D2C"/>
    <w:rsid w:val="00F53868"/>
    <w:rsid w:val="00F5399E"/>
    <w:rsid w:val="00F602B2"/>
    <w:rsid w:val="00F62067"/>
    <w:rsid w:val="00F62152"/>
    <w:rsid w:val="00F63B30"/>
    <w:rsid w:val="00F65250"/>
    <w:rsid w:val="00F65B60"/>
    <w:rsid w:val="00F65D87"/>
    <w:rsid w:val="00F671F8"/>
    <w:rsid w:val="00F71D2C"/>
    <w:rsid w:val="00F727DC"/>
    <w:rsid w:val="00F72AE3"/>
    <w:rsid w:val="00F73DED"/>
    <w:rsid w:val="00F73EFE"/>
    <w:rsid w:val="00F75E14"/>
    <w:rsid w:val="00F75F83"/>
    <w:rsid w:val="00F76F21"/>
    <w:rsid w:val="00F77399"/>
    <w:rsid w:val="00F7787D"/>
    <w:rsid w:val="00F7799E"/>
    <w:rsid w:val="00F821FD"/>
    <w:rsid w:val="00F8378D"/>
    <w:rsid w:val="00F84998"/>
    <w:rsid w:val="00F86B8F"/>
    <w:rsid w:val="00F924FD"/>
    <w:rsid w:val="00F92A76"/>
    <w:rsid w:val="00F92AFC"/>
    <w:rsid w:val="00F930EC"/>
    <w:rsid w:val="00F934AD"/>
    <w:rsid w:val="00F936A3"/>
    <w:rsid w:val="00F94085"/>
    <w:rsid w:val="00F94965"/>
    <w:rsid w:val="00FA093B"/>
    <w:rsid w:val="00FA1723"/>
    <w:rsid w:val="00FA1798"/>
    <w:rsid w:val="00FA19C5"/>
    <w:rsid w:val="00FA26CD"/>
    <w:rsid w:val="00FA295B"/>
    <w:rsid w:val="00FA2F71"/>
    <w:rsid w:val="00FA4790"/>
    <w:rsid w:val="00FA5645"/>
    <w:rsid w:val="00FA73C7"/>
    <w:rsid w:val="00FB13A6"/>
    <w:rsid w:val="00FB1EF2"/>
    <w:rsid w:val="00FB2451"/>
    <w:rsid w:val="00FB28DE"/>
    <w:rsid w:val="00FB5416"/>
    <w:rsid w:val="00FB576A"/>
    <w:rsid w:val="00FB5F71"/>
    <w:rsid w:val="00FB5FB3"/>
    <w:rsid w:val="00FB6110"/>
    <w:rsid w:val="00FB798D"/>
    <w:rsid w:val="00FC1691"/>
    <w:rsid w:val="00FC2875"/>
    <w:rsid w:val="00FC2D5A"/>
    <w:rsid w:val="00FC37DA"/>
    <w:rsid w:val="00FC3CC4"/>
    <w:rsid w:val="00FC46A5"/>
    <w:rsid w:val="00FC49FD"/>
    <w:rsid w:val="00FC5563"/>
    <w:rsid w:val="00FC60D6"/>
    <w:rsid w:val="00FC69ED"/>
    <w:rsid w:val="00FC7239"/>
    <w:rsid w:val="00FD029A"/>
    <w:rsid w:val="00FD0AE4"/>
    <w:rsid w:val="00FD14BF"/>
    <w:rsid w:val="00FD248A"/>
    <w:rsid w:val="00FD451A"/>
    <w:rsid w:val="00FE19F7"/>
    <w:rsid w:val="00FE20B5"/>
    <w:rsid w:val="00FE2901"/>
    <w:rsid w:val="00FE5B9F"/>
    <w:rsid w:val="00FE5F8A"/>
    <w:rsid w:val="00FE612C"/>
    <w:rsid w:val="00FE72B4"/>
    <w:rsid w:val="00FF0052"/>
    <w:rsid w:val="00FF0EBD"/>
    <w:rsid w:val="00FF4277"/>
    <w:rsid w:val="00FF52AB"/>
    <w:rsid w:val="00FF641C"/>
    <w:rsid w:val="00FF694F"/>
    <w:rsid w:val="00FF6E17"/>
    <w:rsid w:val="01128974"/>
    <w:rsid w:val="017D54D0"/>
    <w:rsid w:val="0220D8EA"/>
    <w:rsid w:val="02421892"/>
    <w:rsid w:val="0250C473"/>
    <w:rsid w:val="02981D81"/>
    <w:rsid w:val="02DB3A0A"/>
    <w:rsid w:val="030D020A"/>
    <w:rsid w:val="033B6C00"/>
    <w:rsid w:val="0344DC22"/>
    <w:rsid w:val="034E1E2B"/>
    <w:rsid w:val="03F5B9AE"/>
    <w:rsid w:val="040D8156"/>
    <w:rsid w:val="042A29D6"/>
    <w:rsid w:val="046ADEAB"/>
    <w:rsid w:val="0517376C"/>
    <w:rsid w:val="0558520D"/>
    <w:rsid w:val="05998E30"/>
    <w:rsid w:val="05F59143"/>
    <w:rsid w:val="07180A61"/>
    <w:rsid w:val="071D2AD8"/>
    <w:rsid w:val="0736602F"/>
    <w:rsid w:val="0770FC62"/>
    <w:rsid w:val="08537F40"/>
    <w:rsid w:val="08D68E9C"/>
    <w:rsid w:val="08E0E91E"/>
    <w:rsid w:val="09B57622"/>
    <w:rsid w:val="0A3378DF"/>
    <w:rsid w:val="0AB7DD2D"/>
    <w:rsid w:val="0C087136"/>
    <w:rsid w:val="0C1FF38B"/>
    <w:rsid w:val="0C27EBE6"/>
    <w:rsid w:val="0C9E6399"/>
    <w:rsid w:val="0CA0964D"/>
    <w:rsid w:val="0D3D13DD"/>
    <w:rsid w:val="0D4F99B4"/>
    <w:rsid w:val="0DEE6561"/>
    <w:rsid w:val="0E6B19B2"/>
    <w:rsid w:val="0E84AF55"/>
    <w:rsid w:val="0F17E4CF"/>
    <w:rsid w:val="0F1EDE16"/>
    <w:rsid w:val="0F4DBD1C"/>
    <w:rsid w:val="0FB91C79"/>
    <w:rsid w:val="10520DFC"/>
    <w:rsid w:val="105D8818"/>
    <w:rsid w:val="105E5600"/>
    <w:rsid w:val="10623D4D"/>
    <w:rsid w:val="11818E97"/>
    <w:rsid w:val="118788C4"/>
    <w:rsid w:val="11B0C4B7"/>
    <w:rsid w:val="12191560"/>
    <w:rsid w:val="12DBE70A"/>
    <w:rsid w:val="12E64482"/>
    <w:rsid w:val="12F4DD2A"/>
    <w:rsid w:val="136903D4"/>
    <w:rsid w:val="1374F17E"/>
    <w:rsid w:val="137D483A"/>
    <w:rsid w:val="138F48DF"/>
    <w:rsid w:val="13FAD3F3"/>
    <w:rsid w:val="14566E0B"/>
    <w:rsid w:val="14BBD990"/>
    <w:rsid w:val="14C0C8C3"/>
    <w:rsid w:val="14CE5E8C"/>
    <w:rsid w:val="15C3342E"/>
    <w:rsid w:val="15D6387C"/>
    <w:rsid w:val="15DFBBF3"/>
    <w:rsid w:val="16DAB1C8"/>
    <w:rsid w:val="1730A015"/>
    <w:rsid w:val="17980E2B"/>
    <w:rsid w:val="17A6B380"/>
    <w:rsid w:val="17FB2FDA"/>
    <w:rsid w:val="180838C6"/>
    <w:rsid w:val="181179B7"/>
    <w:rsid w:val="19192BE8"/>
    <w:rsid w:val="193017A8"/>
    <w:rsid w:val="194BD626"/>
    <w:rsid w:val="19590A69"/>
    <w:rsid w:val="197E6D02"/>
    <w:rsid w:val="19ACBFB7"/>
    <w:rsid w:val="19D94F97"/>
    <w:rsid w:val="19E62827"/>
    <w:rsid w:val="1A321D34"/>
    <w:rsid w:val="1A8C3420"/>
    <w:rsid w:val="1B05D442"/>
    <w:rsid w:val="1B86CC8D"/>
    <w:rsid w:val="1BA63434"/>
    <w:rsid w:val="1C0C1EC4"/>
    <w:rsid w:val="1C43F4CE"/>
    <w:rsid w:val="1C558F37"/>
    <w:rsid w:val="1CDB16B6"/>
    <w:rsid w:val="1D090AD5"/>
    <w:rsid w:val="1D0FF160"/>
    <w:rsid w:val="1D3B4E2A"/>
    <w:rsid w:val="1D4C65AD"/>
    <w:rsid w:val="1D7600DE"/>
    <w:rsid w:val="1D79738A"/>
    <w:rsid w:val="1DB86079"/>
    <w:rsid w:val="1E344301"/>
    <w:rsid w:val="1E8532A9"/>
    <w:rsid w:val="1EE8F8FE"/>
    <w:rsid w:val="1EFBE595"/>
    <w:rsid w:val="1F5E7C60"/>
    <w:rsid w:val="1F6AAF22"/>
    <w:rsid w:val="1FA62BAA"/>
    <w:rsid w:val="1FD50863"/>
    <w:rsid w:val="20100472"/>
    <w:rsid w:val="20447DA0"/>
    <w:rsid w:val="2084458B"/>
    <w:rsid w:val="20EBD759"/>
    <w:rsid w:val="20F3C671"/>
    <w:rsid w:val="2123C50C"/>
    <w:rsid w:val="213C1C03"/>
    <w:rsid w:val="21D06626"/>
    <w:rsid w:val="22144AB0"/>
    <w:rsid w:val="2232EAC7"/>
    <w:rsid w:val="22DCA09B"/>
    <w:rsid w:val="23422A15"/>
    <w:rsid w:val="23C6ADE8"/>
    <w:rsid w:val="23F49FF4"/>
    <w:rsid w:val="241ED194"/>
    <w:rsid w:val="244BB562"/>
    <w:rsid w:val="24A85288"/>
    <w:rsid w:val="24F119BB"/>
    <w:rsid w:val="24F2968B"/>
    <w:rsid w:val="25178BEB"/>
    <w:rsid w:val="253D98D7"/>
    <w:rsid w:val="25D170D4"/>
    <w:rsid w:val="264D8D11"/>
    <w:rsid w:val="26ACA152"/>
    <w:rsid w:val="26E28BB2"/>
    <w:rsid w:val="270ED50A"/>
    <w:rsid w:val="27AE25CD"/>
    <w:rsid w:val="28780037"/>
    <w:rsid w:val="288B0599"/>
    <w:rsid w:val="2890E799"/>
    <w:rsid w:val="28919B8D"/>
    <w:rsid w:val="28934840"/>
    <w:rsid w:val="28B88BCC"/>
    <w:rsid w:val="296A4177"/>
    <w:rsid w:val="29B7A4D2"/>
    <w:rsid w:val="29E8D48B"/>
    <w:rsid w:val="2A20D1FD"/>
    <w:rsid w:val="2B79C59E"/>
    <w:rsid w:val="2B91FDE1"/>
    <w:rsid w:val="2BE9C802"/>
    <w:rsid w:val="2CAF9C29"/>
    <w:rsid w:val="2CC78C45"/>
    <w:rsid w:val="2CDD8991"/>
    <w:rsid w:val="2D965D8B"/>
    <w:rsid w:val="2EA2B23B"/>
    <w:rsid w:val="2EC967DE"/>
    <w:rsid w:val="2EFEC69A"/>
    <w:rsid w:val="2F062734"/>
    <w:rsid w:val="2F1D4E86"/>
    <w:rsid w:val="2F307938"/>
    <w:rsid w:val="2F3137D8"/>
    <w:rsid w:val="2F713039"/>
    <w:rsid w:val="2FDAB8C2"/>
    <w:rsid w:val="302B158E"/>
    <w:rsid w:val="30515959"/>
    <w:rsid w:val="3074A132"/>
    <w:rsid w:val="307653A3"/>
    <w:rsid w:val="30E42529"/>
    <w:rsid w:val="3109C2BE"/>
    <w:rsid w:val="31AE822E"/>
    <w:rsid w:val="31E10ADE"/>
    <w:rsid w:val="320E1826"/>
    <w:rsid w:val="321684EC"/>
    <w:rsid w:val="323C2631"/>
    <w:rsid w:val="323DC7F6"/>
    <w:rsid w:val="329484B9"/>
    <w:rsid w:val="329B291E"/>
    <w:rsid w:val="32B1DA28"/>
    <w:rsid w:val="32C4AB94"/>
    <w:rsid w:val="331AABC7"/>
    <w:rsid w:val="334F4645"/>
    <w:rsid w:val="3378C1CD"/>
    <w:rsid w:val="33FCF3EF"/>
    <w:rsid w:val="342A6C11"/>
    <w:rsid w:val="34365523"/>
    <w:rsid w:val="3449622C"/>
    <w:rsid w:val="346A5C3B"/>
    <w:rsid w:val="3507A5A4"/>
    <w:rsid w:val="3588F145"/>
    <w:rsid w:val="35AE09FC"/>
    <w:rsid w:val="35CADD60"/>
    <w:rsid w:val="360671D7"/>
    <w:rsid w:val="3616ADF3"/>
    <w:rsid w:val="36514E16"/>
    <w:rsid w:val="3672B6AE"/>
    <w:rsid w:val="367AEB1A"/>
    <w:rsid w:val="36C4137E"/>
    <w:rsid w:val="36CBC857"/>
    <w:rsid w:val="36D16F0A"/>
    <w:rsid w:val="36F50481"/>
    <w:rsid w:val="36FEA83C"/>
    <w:rsid w:val="374EF95D"/>
    <w:rsid w:val="37940607"/>
    <w:rsid w:val="37DE9678"/>
    <w:rsid w:val="37FFBD96"/>
    <w:rsid w:val="3808F5DC"/>
    <w:rsid w:val="38805C54"/>
    <w:rsid w:val="397CBC7C"/>
    <w:rsid w:val="39BE87C9"/>
    <w:rsid w:val="3A4C4E6B"/>
    <w:rsid w:val="3A74A339"/>
    <w:rsid w:val="3A826AEA"/>
    <w:rsid w:val="3A83A8F1"/>
    <w:rsid w:val="3ACCD4C6"/>
    <w:rsid w:val="3B328B5D"/>
    <w:rsid w:val="3BAED895"/>
    <w:rsid w:val="3BDC5882"/>
    <w:rsid w:val="3C0F1851"/>
    <w:rsid w:val="3CADAB13"/>
    <w:rsid w:val="3CC7A4FE"/>
    <w:rsid w:val="3D542799"/>
    <w:rsid w:val="3D906D8C"/>
    <w:rsid w:val="3DD09C4B"/>
    <w:rsid w:val="3ECBCC47"/>
    <w:rsid w:val="3F769F2F"/>
    <w:rsid w:val="4014C422"/>
    <w:rsid w:val="40AE2168"/>
    <w:rsid w:val="410DD9D8"/>
    <w:rsid w:val="414C96CB"/>
    <w:rsid w:val="41674459"/>
    <w:rsid w:val="41C07F5B"/>
    <w:rsid w:val="41DA20AE"/>
    <w:rsid w:val="4316B00D"/>
    <w:rsid w:val="435ABC6D"/>
    <w:rsid w:val="4382EA5F"/>
    <w:rsid w:val="43CDD441"/>
    <w:rsid w:val="44409632"/>
    <w:rsid w:val="44616E74"/>
    <w:rsid w:val="44697E3B"/>
    <w:rsid w:val="446EF3FD"/>
    <w:rsid w:val="447145DE"/>
    <w:rsid w:val="44D0106F"/>
    <w:rsid w:val="44F07400"/>
    <w:rsid w:val="4536615D"/>
    <w:rsid w:val="45460AAF"/>
    <w:rsid w:val="4549B82E"/>
    <w:rsid w:val="4553064C"/>
    <w:rsid w:val="45E9FAEA"/>
    <w:rsid w:val="45FD155F"/>
    <w:rsid w:val="46896E8D"/>
    <w:rsid w:val="46F475F5"/>
    <w:rsid w:val="46F69ADD"/>
    <w:rsid w:val="46F6DD09"/>
    <w:rsid w:val="479370CB"/>
    <w:rsid w:val="47CAAC79"/>
    <w:rsid w:val="47EB91FB"/>
    <w:rsid w:val="482D8C4C"/>
    <w:rsid w:val="483448B9"/>
    <w:rsid w:val="48572CD8"/>
    <w:rsid w:val="4862A346"/>
    <w:rsid w:val="486EA055"/>
    <w:rsid w:val="487587FF"/>
    <w:rsid w:val="48904656"/>
    <w:rsid w:val="48C8DB7B"/>
    <w:rsid w:val="499DC7DA"/>
    <w:rsid w:val="49C0EDA6"/>
    <w:rsid w:val="49F31293"/>
    <w:rsid w:val="4A7BBFA5"/>
    <w:rsid w:val="4A9883DB"/>
    <w:rsid w:val="4AB59F4A"/>
    <w:rsid w:val="4ACE2C36"/>
    <w:rsid w:val="4B2214B2"/>
    <w:rsid w:val="4B627D55"/>
    <w:rsid w:val="4BB9F090"/>
    <w:rsid w:val="4C2DA5DB"/>
    <w:rsid w:val="4C432422"/>
    <w:rsid w:val="4CD8E28F"/>
    <w:rsid w:val="4CE72271"/>
    <w:rsid w:val="4D8040D3"/>
    <w:rsid w:val="4DA76F59"/>
    <w:rsid w:val="4DF64DDF"/>
    <w:rsid w:val="4E070133"/>
    <w:rsid w:val="4E24711D"/>
    <w:rsid w:val="4E48BFDD"/>
    <w:rsid w:val="4E909CB4"/>
    <w:rsid w:val="4EDE051D"/>
    <w:rsid w:val="4F04E58B"/>
    <w:rsid w:val="4F6A859B"/>
    <w:rsid w:val="4FEBA68C"/>
    <w:rsid w:val="4FF62E47"/>
    <w:rsid w:val="5036E025"/>
    <w:rsid w:val="511E87AD"/>
    <w:rsid w:val="5127B2ED"/>
    <w:rsid w:val="51D2B086"/>
    <w:rsid w:val="527EBF90"/>
    <w:rsid w:val="52ED0A4C"/>
    <w:rsid w:val="5312BF51"/>
    <w:rsid w:val="53827E45"/>
    <w:rsid w:val="5384B817"/>
    <w:rsid w:val="53DF0193"/>
    <w:rsid w:val="540E212E"/>
    <w:rsid w:val="5456286F"/>
    <w:rsid w:val="5462D890"/>
    <w:rsid w:val="5466D1A3"/>
    <w:rsid w:val="5488D2EC"/>
    <w:rsid w:val="54E4CA97"/>
    <w:rsid w:val="550032A2"/>
    <w:rsid w:val="550A5148"/>
    <w:rsid w:val="552A10C0"/>
    <w:rsid w:val="557DBDAC"/>
    <w:rsid w:val="55CE0D1B"/>
    <w:rsid w:val="55E2DD8C"/>
    <w:rsid w:val="56733517"/>
    <w:rsid w:val="56A621A9"/>
    <w:rsid w:val="56A9B686"/>
    <w:rsid w:val="56B026B3"/>
    <w:rsid w:val="56D65F66"/>
    <w:rsid w:val="56E5BBC3"/>
    <w:rsid w:val="5742AC1F"/>
    <w:rsid w:val="57C45D6B"/>
    <w:rsid w:val="5830DE49"/>
    <w:rsid w:val="5841F20A"/>
    <w:rsid w:val="58975AC5"/>
    <w:rsid w:val="59250EDA"/>
    <w:rsid w:val="594EF5C4"/>
    <w:rsid w:val="595CB477"/>
    <w:rsid w:val="5979AA48"/>
    <w:rsid w:val="5A77A6CB"/>
    <w:rsid w:val="5AD0AB8F"/>
    <w:rsid w:val="5B1BCE27"/>
    <w:rsid w:val="5B438625"/>
    <w:rsid w:val="5B765573"/>
    <w:rsid w:val="5B855E09"/>
    <w:rsid w:val="5BE0335B"/>
    <w:rsid w:val="5C6C8E2E"/>
    <w:rsid w:val="5C8EB084"/>
    <w:rsid w:val="5CC3BD96"/>
    <w:rsid w:val="5D074F11"/>
    <w:rsid w:val="5D1F7BC2"/>
    <w:rsid w:val="5DEBF15F"/>
    <w:rsid w:val="5DFC681A"/>
    <w:rsid w:val="5E0413FF"/>
    <w:rsid w:val="5E45369E"/>
    <w:rsid w:val="5E8425D1"/>
    <w:rsid w:val="5EB0B338"/>
    <w:rsid w:val="5F1BEAED"/>
    <w:rsid w:val="5F2CCFE7"/>
    <w:rsid w:val="5F9975BD"/>
    <w:rsid w:val="5F9E69FD"/>
    <w:rsid w:val="5FA3F6A5"/>
    <w:rsid w:val="601FF556"/>
    <w:rsid w:val="60B474C9"/>
    <w:rsid w:val="60E8AE48"/>
    <w:rsid w:val="61734434"/>
    <w:rsid w:val="61D4ED4D"/>
    <w:rsid w:val="61E049BD"/>
    <w:rsid w:val="61FE8BF4"/>
    <w:rsid w:val="6300CAA8"/>
    <w:rsid w:val="63173B75"/>
    <w:rsid w:val="6353DA18"/>
    <w:rsid w:val="63C4334E"/>
    <w:rsid w:val="647439BF"/>
    <w:rsid w:val="64AA6676"/>
    <w:rsid w:val="65547C15"/>
    <w:rsid w:val="65719FB3"/>
    <w:rsid w:val="65C811A8"/>
    <w:rsid w:val="65EDDA9A"/>
    <w:rsid w:val="65EEB154"/>
    <w:rsid w:val="65F32B5A"/>
    <w:rsid w:val="65FBD9C7"/>
    <w:rsid w:val="661583EF"/>
    <w:rsid w:val="674AB245"/>
    <w:rsid w:val="677924F6"/>
    <w:rsid w:val="6872070F"/>
    <w:rsid w:val="689ADB6B"/>
    <w:rsid w:val="68A75F3E"/>
    <w:rsid w:val="68C79736"/>
    <w:rsid w:val="691AE685"/>
    <w:rsid w:val="69356FCB"/>
    <w:rsid w:val="6959DE14"/>
    <w:rsid w:val="69F8B7DD"/>
    <w:rsid w:val="6A11BBD6"/>
    <w:rsid w:val="6B098D2A"/>
    <w:rsid w:val="6B58FA94"/>
    <w:rsid w:val="6B6E7D8E"/>
    <w:rsid w:val="6B87123A"/>
    <w:rsid w:val="6BEA73BE"/>
    <w:rsid w:val="6C1FB8B2"/>
    <w:rsid w:val="6C56C28C"/>
    <w:rsid w:val="6C5ABFE1"/>
    <w:rsid w:val="6CAF7AEC"/>
    <w:rsid w:val="6CD74B22"/>
    <w:rsid w:val="6D8DA479"/>
    <w:rsid w:val="6E15A7D6"/>
    <w:rsid w:val="6E4AB3AB"/>
    <w:rsid w:val="6E56B623"/>
    <w:rsid w:val="6EF98A39"/>
    <w:rsid w:val="6F0F7ACC"/>
    <w:rsid w:val="6F648842"/>
    <w:rsid w:val="6FA2893C"/>
    <w:rsid w:val="706E3419"/>
    <w:rsid w:val="711A3705"/>
    <w:rsid w:val="712228FB"/>
    <w:rsid w:val="7179E70F"/>
    <w:rsid w:val="71A5D861"/>
    <w:rsid w:val="723109C2"/>
    <w:rsid w:val="72C14297"/>
    <w:rsid w:val="72FECD91"/>
    <w:rsid w:val="730BDC0F"/>
    <w:rsid w:val="737040AC"/>
    <w:rsid w:val="737536D7"/>
    <w:rsid w:val="738AE645"/>
    <w:rsid w:val="738D413C"/>
    <w:rsid w:val="738FAB9C"/>
    <w:rsid w:val="73D42C2C"/>
    <w:rsid w:val="7448D77A"/>
    <w:rsid w:val="7463A4BC"/>
    <w:rsid w:val="75C24149"/>
    <w:rsid w:val="76D6E884"/>
    <w:rsid w:val="76FFC12A"/>
    <w:rsid w:val="770C9987"/>
    <w:rsid w:val="7734F9C5"/>
    <w:rsid w:val="778C1BFA"/>
    <w:rsid w:val="7827569C"/>
    <w:rsid w:val="782C8F09"/>
    <w:rsid w:val="7835DCF3"/>
    <w:rsid w:val="789203E5"/>
    <w:rsid w:val="78B06FD6"/>
    <w:rsid w:val="78E5704B"/>
    <w:rsid w:val="78F7EDE8"/>
    <w:rsid w:val="7907119C"/>
    <w:rsid w:val="7909FB33"/>
    <w:rsid w:val="792E7B93"/>
    <w:rsid w:val="79F494A2"/>
    <w:rsid w:val="7A48F211"/>
    <w:rsid w:val="7B78144A"/>
    <w:rsid w:val="7B8E409D"/>
    <w:rsid w:val="7BE6E306"/>
    <w:rsid w:val="7C91AD02"/>
    <w:rsid w:val="7CB6EDBE"/>
    <w:rsid w:val="7CCB9C68"/>
    <w:rsid w:val="7D8ACF43"/>
    <w:rsid w:val="7DF674F6"/>
    <w:rsid w:val="7EC07B4F"/>
    <w:rsid w:val="7EF8D4EC"/>
    <w:rsid w:val="7F0484DD"/>
    <w:rsid w:val="7F43F65F"/>
    <w:rsid w:val="7F6059C2"/>
    <w:rsid w:val="7FB7AFAE"/>
    <w:rsid w:val="7FC862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E45FCFEA-56AC-4636-B60B-E3D96B88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872C4E"/>
    <w:pPr>
      <w:keepNext/>
      <w:numPr>
        <w:numId w:val="14"/>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qFormat/>
    <w:rsid w:val="00872C4E"/>
    <w:pPr>
      <w:numPr>
        <w:ilvl w:val="1"/>
        <w:numId w:val="14"/>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872C4E"/>
    <w:pPr>
      <w:keepNext/>
      <w:numPr>
        <w:ilvl w:val="2"/>
        <w:numId w:val="14"/>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872C4E"/>
    <w:pPr>
      <w:keepNext/>
      <w:numPr>
        <w:ilvl w:val="3"/>
        <w:numId w:val="14"/>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872C4E"/>
    <w:pPr>
      <w:keepNext/>
      <w:numPr>
        <w:ilvl w:val="4"/>
        <w:numId w:val="14"/>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872C4E"/>
    <w:pPr>
      <w:keepNext/>
      <w:numPr>
        <w:ilvl w:val="5"/>
        <w:numId w:val="14"/>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872C4E"/>
    <w:pPr>
      <w:keepNext/>
      <w:numPr>
        <w:ilvl w:val="6"/>
        <w:numId w:val="14"/>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872C4E"/>
    <w:pPr>
      <w:keepNext/>
      <w:numPr>
        <w:ilvl w:val="7"/>
        <w:numId w:val="14"/>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872C4E"/>
    <w:pPr>
      <w:keepNext/>
      <w:numPr>
        <w:ilvl w:val="8"/>
        <w:numId w:val="14"/>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character" w:styleId="Hyperlink">
    <w:name w:val="Hyperlink"/>
    <w:basedOn w:val="DefaultParagraphFont"/>
    <w:uiPriority w:val="99"/>
    <w:unhideWhenUsed/>
    <w:rsid w:val="00AB46A7"/>
    <w:rPr>
      <w:color w:val="0563C1" w:themeColor="hyperlink"/>
      <w:u w:val="single"/>
    </w:rPr>
  </w:style>
  <w:style w:type="paragraph" w:customStyle="1" w:styleId="Pagrindinistekstas">
    <w:name w:val="_Pagrindinis tekstas"/>
    <w:basedOn w:val="Normal"/>
    <w:link w:val="PagrindinistekstasChar"/>
    <w:qFormat/>
    <w:rsid w:val="00AB46A7"/>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link w:val="Pagrindinistekstas"/>
    <w:rsid w:val="00AB46A7"/>
    <w:rPr>
      <w:rFonts w:ascii="Times New Roman" w:eastAsia="Times New Roman" w:hAnsi="Times New Roman" w:cs="Times New Roman"/>
      <w:lang w:eastAsia="lt-LT"/>
    </w:r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aph1"/>
    <w:basedOn w:val="Normal"/>
    <w:link w:val="ListParagraphChar"/>
    <w:uiPriority w:val="34"/>
    <w:qFormat/>
    <w:rsid w:val="00AB46A7"/>
    <w:pPr>
      <w:ind w:left="720"/>
      <w:contextualSpacing/>
    </w:p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34"/>
    <w:qFormat/>
    <w:locked/>
    <w:rsid w:val="006E40FD"/>
  </w:style>
  <w:style w:type="character" w:styleId="CommentReference">
    <w:name w:val="annotation reference"/>
    <w:basedOn w:val="DefaultParagraphFont"/>
    <w:uiPriority w:val="99"/>
    <w:semiHidden/>
    <w:unhideWhenUsed/>
    <w:rsid w:val="003974DD"/>
    <w:rPr>
      <w:sz w:val="16"/>
      <w:szCs w:val="16"/>
    </w:rPr>
  </w:style>
  <w:style w:type="paragraph" w:styleId="CommentText">
    <w:name w:val="annotation text"/>
    <w:basedOn w:val="Normal"/>
    <w:link w:val="CommentTextChar"/>
    <w:uiPriority w:val="99"/>
    <w:unhideWhenUsed/>
    <w:rsid w:val="003974DD"/>
    <w:pPr>
      <w:spacing w:line="240" w:lineRule="auto"/>
    </w:pPr>
    <w:rPr>
      <w:sz w:val="20"/>
      <w:szCs w:val="20"/>
    </w:rPr>
  </w:style>
  <w:style w:type="character" w:customStyle="1" w:styleId="CommentTextChar">
    <w:name w:val="Comment Text Char"/>
    <w:basedOn w:val="DefaultParagraphFont"/>
    <w:link w:val="CommentText"/>
    <w:uiPriority w:val="99"/>
    <w:rsid w:val="003974DD"/>
    <w:rPr>
      <w:sz w:val="20"/>
      <w:szCs w:val="20"/>
    </w:rPr>
  </w:style>
  <w:style w:type="paragraph" w:styleId="CommentSubject">
    <w:name w:val="annotation subject"/>
    <w:basedOn w:val="CommentText"/>
    <w:next w:val="CommentText"/>
    <w:link w:val="CommentSubjectChar"/>
    <w:uiPriority w:val="99"/>
    <w:semiHidden/>
    <w:unhideWhenUsed/>
    <w:rsid w:val="003974DD"/>
    <w:rPr>
      <w:b/>
      <w:bCs/>
    </w:rPr>
  </w:style>
  <w:style w:type="character" w:customStyle="1" w:styleId="CommentSubjectChar">
    <w:name w:val="Comment Subject Char"/>
    <w:basedOn w:val="CommentTextChar"/>
    <w:link w:val="CommentSubject"/>
    <w:uiPriority w:val="99"/>
    <w:semiHidden/>
    <w:rsid w:val="003974DD"/>
    <w:rPr>
      <w:b/>
      <w:bCs/>
      <w:sz w:val="20"/>
      <w:szCs w:val="20"/>
    </w:rPr>
  </w:style>
  <w:style w:type="character" w:styleId="UnresolvedMention">
    <w:name w:val="Unresolved Mention"/>
    <w:basedOn w:val="DefaultParagraphFont"/>
    <w:uiPriority w:val="99"/>
    <w:unhideWhenUsed/>
    <w:rsid w:val="0025367F"/>
    <w:rPr>
      <w:color w:val="605E5C"/>
      <w:shd w:val="clear" w:color="auto" w:fill="E1DFDD"/>
    </w:rPr>
  </w:style>
  <w:style w:type="character" w:styleId="Mention">
    <w:name w:val="Mention"/>
    <w:basedOn w:val="DefaultParagraphFont"/>
    <w:uiPriority w:val="99"/>
    <w:unhideWhenUsed/>
    <w:rsid w:val="007B314C"/>
    <w:rPr>
      <w:color w:val="2B579A"/>
      <w:shd w:val="clear" w:color="auto" w:fill="E1DFDD"/>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872C4E"/>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rsid w:val="00872C4E"/>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872C4E"/>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872C4E"/>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872C4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872C4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872C4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872C4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872C4E"/>
    <w:rPr>
      <w:rFonts w:ascii="Times New Roman" w:eastAsia="Times New Roman" w:hAnsi="Times New Roman" w:cs="Times New Roman"/>
      <w:sz w:val="40"/>
      <w:szCs w:val="20"/>
      <w:lang w:eastAsia="lt-LT"/>
    </w:rPr>
  </w:style>
  <w:style w:type="paragraph" w:styleId="NormalWeb">
    <w:name w:val="Normal (Web)"/>
    <w:basedOn w:val="Normal"/>
    <w:uiPriority w:val="99"/>
    <w:semiHidden/>
    <w:unhideWhenUsed/>
    <w:rsid w:val="003D24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55208">
      <w:bodyDiv w:val="1"/>
      <w:marLeft w:val="0"/>
      <w:marRight w:val="0"/>
      <w:marTop w:val="0"/>
      <w:marBottom w:val="0"/>
      <w:divBdr>
        <w:top w:val="none" w:sz="0" w:space="0" w:color="auto"/>
        <w:left w:val="none" w:sz="0" w:space="0" w:color="auto"/>
        <w:bottom w:val="none" w:sz="0" w:space="0" w:color="auto"/>
        <w:right w:val="none" w:sz="0" w:space="0" w:color="auto"/>
      </w:divBdr>
    </w:div>
    <w:div w:id="854423071">
      <w:bodyDiv w:val="1"/>
      <w:marLeft w:val="0"/>
      <w:marRight w:val="0"/>
      <w:marTop w:val="0"/>
      <w:marBottom w:val="0"/>
      <w:divBdr>
        <w:top w:val="none" w:sz="0" w:space="0" w:color="auto"/>
        <w:left w:val="none" w:sz="0" w:space="0" w:color="auto"/>
        <w:bottom w:val="none" w:sz="0" w:space="0" w:color="auto"/>
        <w:right w:val="none" w:sz="0" w:space="0" w:color="auto"/>
      </w:divBdr>
    </w:div>
    <w:div w:id="1118790905">
      <w:bodyDiv w:val="1"/>
      <w:marLeft w:val="0"/>
      <w:marRight w:val="0"/>
      <w:marTop w:val="0"/>
      <w:marBottom w:val="0"/>
      <w:divBdr>
        <w:top w:val="none" w:sz="0" w:space="0" w:color="auto"/>
        <w:left w:val="none" w:sz="0" w:space="0" w:color="auto"/>
        <w:bottom w:val="none" w:sz="0" w:space="0" w:color="auto"/>
        <w:right w:val="none" w:sz="0" w:space="0" w:color="auto"/>
      </w:divBdr>
    </w:div>
    <w:div w:id="1641034947">
      <w:bodyDiv w:val="1"/>
      <w:marLeft w:val="0"/>
      <w:marRight w:val="0"/>
      <w:marTop w:val="0"/>
      <w:marBottom w:val="0"/>
      <w:divBdr>
        <w:top w:val="none" w:sz="0" w:space="0" w:color="auto"/>
        <w:left w:val="none" w:sz="0" w:space="0" w:color="auto"/>
        <w:bottom w:val="none" w:sz="0" w:space="0" w:color="auto"/>
        <w:right w:val="none" w:sz="0" w:space="0" w:color="auto"/>
      </w:divBdr>
    </w:div>
    <w:div w:id="1673414966">
      <w:bodyDiv w:val="1"/>
      <w:marLeft w:val="0"/>
      <w:marRight w:val="0"/>
      <w:marTop w:val="0"/>
      <w:marBottom w:val="0"/>
      <w:divBdr>
        <w:top w:val="none" w:sz="0" w:space="0" w:color="auto"/>
        <w:left w:val="none" w:sz="0" w:space="0" w:color="auto"/>
        <w:bottom w:val="none" w:sz="0" w:space="0" w:color="auto"/>
        <w:right w:val="none" w:sz="0" w:space="0" w:color="auto"/>
      </w:divBdr>
    </w:div>
    <w:div w:id="20216209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4F4DB-C283-4BAB-96CB-E1EEB018B01F}">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17557</Words>
  <Characters>10008</Characters>
  <Application>Microsoft Office Word</Application>
  <DocSecurity>0</DocSecurity>
  <Lines>83</Lines>
  <Paragraphs>55</Paragraphs>
  <ScaleCrop>false</ScaleCrop>
  <Manager/>
  <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23</cp:revision>
  <dcterms:created xsi:type="dcterms:W3CDTF">2025-11-16T22:15:00Z</dcterms:created>
  <dcterms:modified xsi:type="dcterms:W3CDTF">2025-11-26T08:53:00Z</dcterms:modified>
</cp:coreProperties>
</file>